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9FF10">
      <w:pPr>
        <w:jc w:val="center"/>
        <w:rPr>
          <w:rFonts w:ascii="黑体" w:eastAsia="黑体"/>
          <w:b/>
          <w:color w:val="FF0000"/>
          <w:sz w:val="44"/>
          <w:szCs w:val="44"/>
          <w:u w:val="double"/>
        </w:rPr>
      </w:pPr>
      <w:r>
        <w:rPr>
          <w:rFonts w:hint="eastAsia" w:ascii="宋体" w:hAnsi="宋体"/>
          <w:b/>
          <w:bCs/>
          <w:color w:val="FF0000"/>
          <w:sz w:val="48"/>
          <w:szCs w:val="48"/>
          <w:u w:val="double"/>
        </w:rPr>
        <w:t>嵊泗花鸟岛疗休养5日游（参考方案）</w:t>
      </w:r>
    </w:p>
    <w:tbl>
      <w:tblPr>
        <w:tblStyle w:val="6"/>
        <w:tblW w:w="10582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4600"/>
        <w:gridCol w:w="1905"/>
        <w:gridCol w:w="3494"/>
      </w:tblGrid>
      <w:tr w14:paraId="5BFF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0755D">
            <w:pPr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第一天:杭州—洋山码头—嵊泗列岛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9DAB">
            <w:pPr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餐：中晚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CB0EF">
            <w:pPr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住：嵊泗</w:t>
            </w:r>
          </w:p>
        </w:tc>
      </w:tr>
      <w:tr w14:paraId="16B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B6D53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hd w:val="clear" w:color="auto" w:fill="FFFFFF"/>
              </w:rPr>
              <w:t>第一天，上午在浙大紫金港等地集合，汽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车赴上海洋山港沈家湾码头，沿途用中餐，抵达码头后乘船至嵊泗1小时左右，上岛后，乘车沿途车览海岛风光，入住酒店后，游玩南长涂沙滩。</w:t>
            </w:r>
          </w:p>
        </w:tc>
      </w:tr>
      <w:tr w14:paraId="7DB3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8ABB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</w:rPr>
              <w:drawing>
                <wp:inline distT="0" distB="0" distL="0" distR="0">
                  <wp:extent cx="2110105" cy="1260475"/>
                  <wp:effectExtent l="0" t="0" r="4445" b="15875"/>
                  <wp:docPr id="29" name="图片 1" descr="http://img-arch.pconline.com.cn/images/upload/upc/tx/photoblog/1209/10/c2/13755788_13755788_1347248355328_m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http://img-arch.pconline.com.cn/images/upload/upc/tx/photoblog/1209/10/c2/13755788_13755788_1347248355328_m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/>
                <w:color w:val="000000"/>
                <w:kern w:val="0"/>
                <w:sz w:val="20"/>
              </w:rPr>
              <w:drawing>
                <wp:inline distT="0" distB="0" distL="0" distR="0">
                  <wp:extent cx="2091055" cy="1278255"/>
                  <wp:effectExtent l="0" t="0" r="4445" b="17145"/>
                  <wp:docPr id="22" name="图片 22" descr="https://img.pconline.com.cn/images/upload/upc/tx/photoblog/1810/15/c3/114317459_1539576859527_m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https://img.pconline.com.cn/images/upload/upc/tx/photoblog/1810/15/c3/114317459_1539576859527_m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127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/>
                <w:color w:val="000000"/>
                <w:kern w:val="0"/>
                <w:sz w:val="20"/>
              </w:rPr>
              <w:drawing>
                <wp:inline distT="0" distB="0" distL="0" distR="0">
                  <wp:extent cx="2327275" cy="1278255"/>
                  <wp:effectExtent l="0" t="0" r="15875" b="17145"/>
                  <wp:docPr id="23" name="图片 23" descr="https://img.pconline.com.cn/images/upload/upc/tx/photoblog/1810/15/c3/114317247_1539576777008_m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https://img.pconline.com.cn/images/upload/upc/tx/photoblog/1810/15/c3/114317247_1539576777008_m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275" cy="127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C7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80A98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第二天:嵊泗列岛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C68D0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餐：中晚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34879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住：嵊泗</w:t>
            </w:r>
          </w:p>
        </w:tc>
      </w:tr>
      <w:tr w14:paraId="712D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5C848">
            <w:pPr>
              <w:ind w:firstLine="480" w:firstLineChars="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第二天，早餐后游六景潭景区，后坐车抵达和尚套景区。</w:t>
            </w:r>
          </w:p>
        </w:tc>
      </w:tr>
      <w:tr w14:paraId="62EA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BF26"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drawing>
                <wp:inline distT="0" distB="0" distL="0" distR="0">
                  <wp:extent cx="2131695" cy="1295400"/>
                  <wp:effectExtent l="0" t="0" r="1905" b="0"/>
                  <wp:docPr id="30" name="图片 18" descr="http://s2.lvjs.com.cn/uploads/pc/place2/2016-04-08/752cd31d-ed40-4477-9d07-3379d3d63e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8" descr="http://s2.lvjs.com.cn/uploads/pc/place2/2016-04-08/752cd31d-ed40-4477-9d07-3379d3d63e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69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/>
                <w:color w:val="000000"/>
                <w:kern w:val="0"/>
                <w:sz w:val="20"/>
              </w:rPr>
              <w:drawing>
                <wp:inline distT="0" distB="0" distL="0" distR="0">
                  <wp:extent cx="2174875" cy="1285875"/>
                  <wp:effectExtent l="0" t="0" r="0" b="9525"/>
                  <wp:docPr id="25" name="图片 21" descr="https://qcloud.dpfile.com/pc/LOOJFSUdhRaeJuUBbJcxGu1SIJ7CFjV84m8F2ONxJb-EG8txXxaDN6fdPJUKRmNQjoJrvItByyS4HHaWdXyO_I7F0UeCRQYMHlogzbt7GHgNNiIYVnHvzugZCuBITtvjski7YaLlHpkrQUr5euoQ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1" descr="https://qcloud.dpfile.com/pc/LOOJFSUdhRaeJuUBbJcxGu1SIJ7CFjV84m8F2ONxJb-EG8txXxaDN6fdPJUKRmNQjoJrvItByyS4HHaWdXyO_I7F0UeCRQYMHlogzbt7GHgNNiIYVnHvzugZCuBITtvjski7YaLlHpkrQUr5euoQ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098" cy="1289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/>
                <w:color w:val="000000"/>
                <w:kern w:val="0"/>
                <w:sz w:val="20"/>
              </w:rPr>
              <w:drawing>
                <wp:inline distT="0" distB="0" distL="0" distR="0">
                  <wp:extent cx="2192020" cy="1293495"/>
                  <wp:effectExtent l="0" t="0" r="17780" b="1905"/>
                  <wp:docPr id="26" name="图片 24" descr="嵊泗原生态蓝色海岸休闲旅游度假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4" descr="嵊泗原生态蓝色海岸休闲旅游度假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29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3E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B93C2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第三天:嵊泗列岛—花鸟岛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B6BC5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餐：中晚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61A24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住：嵊泗</w:t>
            </w:r>
          </w:p>
        </w:tc>
      </w:tr>
      <w:tr w14:paraId="5747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76105">
            <w:pPr>
              <w:ind w:firstLine="480" w:firstLineChars="2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第三天，早餐后乘船赴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  <w:shd w:val="clear" w:color="auto" w:fill="FFFFFF"/>
              </w:rPr>
              <w:t>花鸟岛。游览结束后乘船返回嵊泗。</w:t>
            </w:r>
          </w:p>
        </w:tc>
      </w:tr>
      <w:tr w14:paraId="43C8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E0772">
            <w:pPr>
              <w:jc w:val="left"/>
              <w:rPr>
                <w:rFonts w:ascii="黑体" w:hAnsi="黑体" w:eastAsia="黑体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</w:rPr>
              <w:drawing>
                <wp:inline distT="0" distB="0" distL="0" distR="0">
                  <wp:extent cx="2079625" cy="1353185"/>
                  <wp:effectExtent l="0" t="0" r="15875" b="18415"/>
                  <wp:docPr id="27" name="图片 27" descr="https://5b0988e595225.cdn.sohucs.com/images/20180803/ae426b9384d843e1b4c1adfbdc6d9ce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https://5b0988e595225.cdn.sohucs.com/images/20180803/ae426b9384d843e1b4c1adfbdc6d9ce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625" cy="135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宋体"/>
                <w:color w:val="000000"/>
                <w:sz w:val="24"/>
                <w:szCs w:val="24"/>
              </w:rPr>
              <w:drawing>
                <wp:inline distT="0" distB="0" distL="114300" distR="114300">
                  <wp:extent cx="2200275" cy="1339850"/>
                  <wp:effectExtent l="0" t="0" r="9525" b="12700"/>
                  <wp:docPr id="3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宋体"/>
                <w:color w:val="000000"/>
                <w:sz w:val="24"/>
                <w:szCs w:val="24"/>
              </w:rPr>
              <w:drawing>
                <wp:inline distT="0" distB="0" distL="114300" distR="114300">
                  <wp:extent cx="2229485" cy="1360170"/>
                  <wp:effectExtent l="0" t="0" r="18415" b="11430"/>
                  <wp:docPr id="32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485" cy="136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BF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3C42C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第四天:嵊泗列岛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98AE8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餐：中晚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26FF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住：嵊泗</w:t>
            </w:r>
          </w:p>
        </w:tc>
      </w:tr>
      <w:tr w14:paraId="20CB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0AF8"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第四天，早餐后参加渔家乐海上活动，</w:t>
            </w:r>
            <w:r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跟随渔民一起出海，打捞最跳跃的海鲜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，收获海鲜可免费带回享用。游览东海渔村。</w:t>
            </w:r>
          </w:p>
        </w:tc>
      </w:tr>
      <w:tr w14:paraId="5D42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B7595">
            <w:pPr>
              <w:rPr>
                <w:rFonts w:ascii="黑体" w:hAnsi="黑体" w:eastAsia="黑体" w:cs="宋体"/>
                <w:spacing w:val="8"/>
                <w:sz w:val="24"/>
                <w:szCs w:val="24"/>
              </w:rPr>
            </w:pPr>
          </w:p>
        </w:tc>
      </w:tr>
      <w:tr w14:paraId="4EDD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1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9AB6D5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第五天:嵊泗列岛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597588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餐：中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AD47C1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返程</w:t>
            </w:r>
          </w:p>
        </w:tc>
      </w:tr>
      <w:tr w14:paraId="1B9C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5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653BC6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第五天，早餐后在市区自由活动。自行逛土特产店和渔民农贸市场，中餐后结束愉快的游程！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返回杭州。</w:t>
            </w:r>
          </w:p>
        </w:tc>
      </w:tr>
      <w:tr w14:paraId="34B3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82" w:type="dxa"/>
            <w:gridSpan w:val="4"/>
          </w:tcPr>
          <w:p w14:paraId="3E26ACC1">
            <w:pPr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报价：3000元/人（嵊泗二人一间房）</w:t>
            </w:r>
          </w:p>
          <w:p w14:paraId="74D83703">
            <w:pPr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家属优惠：200元，计：2800元/人</w:t>
            </w:r>
          </w:p>
          <w:p w14:paraId="356B8FC1">
            <w:pPr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1.1—1.5米少年：优惠：400元，计：2600元（占床）1.5米以上按成人计算</w:t>
            </w:r>
          </w:p>
          <w:p w14:paraId="10674B76">
            <w:pPr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1.1—1.5米少年：优惠：1500元，计：1500元（不占床）</w:t>
            </w:r>
          </w:p>
          <w:p w14:paraId="75D1255F">
            <w:pPr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0.9—1.1以下：收400元/人（即船渡可免票者，含车费、餐费、保险、岛交等，若门票发生自理），占床加1100元，收1500元</w:t>
            </w:r>
          </w:p>
          <w:p w14:paraId="5DF60466">
            <w:pPr>
              <w:ind w:firstLine="480" w:firstLineChars="200"/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0.9米以下：收50元</w:t>
            </w:r>
          </w:p>
        </w:tc>
      </w:tr>
      <w:tr w14:paraId="6E3F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583" w:type="dxa"/>
          </w:tcPr>
          <w:p w14:paraId="5A785C8E">
            <w:pPr>
              <w:rPr>
                <w:b/>
                <w:sz w:val="24"/>
              </w:rPr>
            </w:pPr>
          </w:p>
          <w:p w14:paraId="639DE97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具体接待事项</w:t>
            </w:r>
          </w:p>
        </w:tc>
        <w:tc>
          <w:tcPr>
            <w:tcW w:w="9999" w:type="dxa"/>
            <w:gridSpan w:val="3"/>
          </w:tcPr>
          <w:p w14:paraId="215F0331">
            <w:pPr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、交通：往返旅游空调车，</w:t>
            </w:r>
          </w:p>
          <w:p w14:paraId="1A7D4C7D">
            <w:pPr>
              <w:tabs>
                <w:tab w:val="left" w:pos="1470"/>
              </w:tabs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、门票：以上所列门票</w:t>
            </w:r>
          </w:p>
          <w:p w14:paraId="237CC8D5">
            <w:pPr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3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、餐费：中餐60元/人，晚餐80元/人</w:t>
            </w:r>
          </w:p>
          <w:p w14:paraId="27397A2B">
            <w:pPr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4、住宿：嵊泗浣纱近海酒店（海景）或同类</w:t>
            </w:r>
          </w:p>
          <w:p w14:paraId="6353E2DA">
            <w:pPr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5、导服：全陪、地接导游服务</w:t>
            </w:r>
          </w:p>
          <w:p w14:paraId="529C7681">
            <w:pPr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6、保险：旅行社责任险：旅游意外保险</w:t>
            </w:r>
          </w:p>
          <w:p w14:paraId="3BB35924">
            <w:pPr>
              <w:ind w:firstLine="480" w:firstLineChars="200"/>
              <w:rPr>
                <w:rFonts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hd w:val="clear" w:color="auto" w:fill="FFFFFF"/>
              </w:rPr>
              <w:t>7、综合服务费用</w:t>
            </w:r>
          </w:p>
        </w:tc>
      </w:tr>
    </w:tbl>
    <w:p w14:paraId="785B761F"/>
    <w:sectPr>
      <w:headerReference r:id="rId3" w:type="default"/>
      <w:footerReference r:id="rId4" w:type="default"/>
      <w:pgSz w:w="11906" w:h="16838"/>
      <w:pgMar w:top="1440" w:right="646" w:bottom="553" w:left="540" w:header="431" w:footer="9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F4CCC">
    <w:pPr>
      <w:pStyle w:val="3"/>
      <w:rPr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4606290</wp:posOffset>
              </wp:positionH>
              <wp:positionV relativeFrom="paragraph">
                <wp:posOffset>-62865</wp:posOffset>
              </wp:positionV>
              <wp:extent cx="801370" cy="340995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1370" cy="34099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6DD4B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2.7pt;margin-top:-4.95pt;height:26.85pt;width:63.1pt;z-index:251660288;mso-width-relative:page;mso-height-relative:page;" filled="f" stroked="f" coordsize="21600,21600" o:gfxdata="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/pXR3QAAAAkBAAAPAAAAAAAAAAEAIAAAACIAAABkcnMvZG93bnJldi54bWxQSwEC&#10;FAAUAAAACACHTuJAvC8sUrYBAABZAwAADgAAAAAAAAABACAAAAAsAQAAZHJzL2Uyb0RvYy54bWxQ&#10;SwUGAAAAAAYABgBZAQAAVAUAAAAA&#10;">
              <v:fill on="f" focussize="0,0"/>
              <v:stroke on="f" weight="1.25pt"/>
              <v:imagedata o:title=""/>
              <o:lock v:ext="edit" aspectratio="f"/>
              <v:textbox>
                <w:txbxContent>
                  <w:p w14:paraId="6EF6DD4B"/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B6D9C4F">
                          <w:pPr>
                            <w:pStyle w:val="3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aYJL0wAAAAUBAAAPAAAAAAAAAAEAIAAAACIAAABkcnMvZG93&#10;bnJldi54bWxQSwECFAAUAAAACACHTuJAwNq5KMwBAACZAwAADgAAAAAAAAABACAAAAAi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B6D9C4F">
                    <w:pPr>
                      <w:pStyle w:val="3"/>
                      <w:jc w:val="both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EB107">
    <w:r>
      <w:drawing>
        <wp:inline distT="0" distB="0" distL="0" distR="0">
          <wp:extent cx="6725285" cy="732790"/>
          <wp:effectExtent l="0" t="0" r="18415" b="10160"/>
          <wp:docPr id="36" name="图片 1" descr="J:\页眉最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1" descr="J:\页眉最终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5285" cy="737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12700</wp:posOffset>
          </wp:positionV>
          <wp:extent cx="315595" cy="243205"/>
          <wp:effectExtent l="0" t="0" r="8255" b="4445"/>
          <wp:wrapSquare wrapText="bothSides"/>
          <wp:docPr id="2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559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</w:t>
    </w:r>
  </w:p>
  <w:p w14:paraId="238C9F24">
    <w:pPr>
      <w:pStyle w:val="4"/>
      <w:pBdr>
        <w:left w:val="none" w:color="auto" w:sz="0" w:space="0"/>
        <w:bottom w:val="thinThickSmallGap" w:color="auto" w:sz="12" w:space="1"/>
        <w:right w:val="none" w:color="auto" w:sz="0" w:space="1"/>
      </w:pBdr>
      <w:ind w:left="6210" w:hanging="6210" w:hangingChars="3450"/>
      <w:rPr>
        <w:rFonts w:ascii="宋体" w:hAnsi="宋体" w:cs="宋体"/>
        <w:b/>
        <w:bCs/>
        <w:color w:val="000000"/>
        <w:spacing w:val="-6"/>
        <w:sz w:val="28"/>
        <w:szCs w:val="28"/>
      </w:rPr>
    </w:pPr>
    <w:r>
      <w:rPr>
        <w:rFonts w:hint="eastAsia"/>
      </w:rPr>
      <w:t xml:space="preserve"> </w:t>
    </w:r>
    <w:r>
      <w:rPr>
        <w:rFonts w:hint="eastAsia" w:ascii="宋体" w:hAnsi="宋体" w:cs="宋体"/>
        <w:b/>
        <w:bCs/>
        <w:sz w:val="28"/>
        <w:szCs w:val="28"/>
      </w:rPr>
      <w:t>联系人：王伟民 13505813798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56C11"/>
    <w:rsid w:val="000A2B6E"/>
    <w:rsid w:val="000F0C87"/>
    <w:rsid w:val="004B4CA3"/>
    <w:rsid w:val="00541E8A"/>
    <w:rsid w:val="00856CAB"/>
    <w:rsid w:val="00971DEE"/>
    <w:rsid w:val="00AB345B"/>
    <w:rsid w:val="00B04671"/>
    <w:rsid w:val="00B6659A"/>
    <w:rsid w:val="00BD0EC6"/>
    <w:rsid w:val="00BE0CF1"/>
    <w:rsid w:val="00C63634"/>
    <w:rsid w:val="00CB58F3"/>
    <w:rsid w:val="00D82ADF"/>
    <w:rsid w:val="00E36790"/>
    <w:rsid w:val="00F90975"/>
    <w:rsid w:val="16C04AB9"/>
    <w:rsid w:val="262661B0"/>
    <w:rsid w:val="28E03E0E"/>
    <w:rsid w:val="41556C11"/>
    <w:rsid w:val="516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Ansi="Calibri" w:eastAsia="仿宋_GB2312"/>
      <w:sz w:val="28"/>
      <w:szCs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635</Characters>
  <Lines>4</Lines>
  <Paragraphs>1</Paragraphs>
  <TotalTime>25</TotalTime>
  <ScaleCrop>false</ScaleCrop>
  <LinksUpToDate>false</LinksUpToDate>
  <CharactersWithSpaces>635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2025-05-26T04:43:00Z</dcterms:created>
  <dc:creator>俞捷阳</dc:creator>
  <cp:lastModifiedBy>乐乐QL</cp:lastModifiedBy>
  <dcterms:modified xsi:type="dcterms:W3CDTF">2025-07-02T09:15:08Z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5967EDDD47754456B19B1575127F0D9F_11</vt:lpwstr>
  </property>
  <property fmtid="{D5CDD505-2E9C-101B-9397-08002B2CF9AE}" pid="4" name="KSOTemplateDocerSaveRecord">
    <vt:lpwstr>eyJoZGlkIjoiMzM2YTEzYjE3NGI2NWRjYmRjOTExODc2OTA0MTQzMTQiLCJ1c2VySWQiOiIzNDk4Nzg2ODIifQ==</vt:lpwstr>
  </property>
</Properties>
</file>