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39DAD">
      <w:pPr>
        <w:pStyle w:val="4"/>
        <w:numPr>
          <w:ilvl w:val="1"/>
          <w:numId w:val="0"/>
        </w:numPr>
        <w:bidi w:val="0"/>
        <w:ind w:leftChars="0"/>
        <w:jc w:val="center"/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val="en-US" w:eastAsia="zh-CN"/>
        </w:rPr>
        <w:t>衢州龙游、开化、江山疗休养五天四晚</w:t>
      </w:r>
    </w:p>
    <w:bookmarkEnd w:id="0"/>
    <w:p w14:paraId="6420D8C0"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Style w:val="18"/>
          <w:rFonts w:hint="eastAsia" w:ascii="宋体" w:hAnsi="宋体" w:eastAsia="宋体" w:cs="宋体"/>
          <w:b/>
          <w:bCs/>
          <w:lang w:val="en-US" w:eastAsia="zh-CN"/>
        </w:rPr>
      </w:pPr>
      <w:r>
        <w:rPr>
          <w:rStyle w:val="18"/>
          <w:rFonts w:hint="eastAsia" w:ascii="宋体" w:hAnsi="宋体" w:eastAsia="宋体" w:cs="宋体"/>
          <w:b/>
          <w:bCs/>
          <w:lang w:val="en-US" w:eastAsia="zh-CN"/>
        </w:rPr>
        <w:t>行程</w:t>
      </w:r>
      <w:r>
        <w:rPr>
          <w:rStyle w:val="18"/>
          <w:rFonts w:hint="eastAsia" w:ascii="宋体" w:hAnsi="宋体" w:cs="宋体"/>
          <w:b/>
          <w:bCs/>
          <w:lang w:val="en-US" w:eastAsia="zh-CN"/>
        </w:rPr>
        <w:t>方案</w:t>
      </w:r>
    </w:p>
    <w:p w14:paraId="13693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cs="宋体"/>
          <w:b/>
          <w:bCs/>
          <w:color w:val="851321" w:themeColor="accent6" w:themeShade="8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851321" w:themeColor="accent6" w:themeShade="80"/>
          <w:kern w:val="2"/>
          <w:sz w:val="24"/>
          <w:szCs w:val="24"/>
          <w:lang w:val="en-US" w:eastAsia="zh-CN" w:bidi="ar-SA"/>
        </w:rPr>
        <w:t>◈</w:t>
      </w:r>
      <w:r>
        <w:rPr>
          <w:rFonts w:hint="eastAsia" w:cs="宋体"/>
          <w:b/>
          <w:bCs/>
          <w:color w:val="851321" w:themeColor="accent6" w:themeShade="80"/>
          <w:kern w:val="2"/>
          <w:sz w:val="24"/>
          <w:szCs w:val="24"/>
          <w:lang w:val="en-US" w:eastAsia="zh-CN" w:bidi="ar-SA"/>
        </w:rPr>
        <w:t>行程特色：</w:t>
      </w:r>
    </w:p>
    <w:tbl>
      <w:tblPr>
        <w:tblStyle w:val="11"/>
        <w:tblW w:w="0" w:type="auto"/>
        <w:tblInd w:w="0" w:type="dxa"/>
        <w:tblBorders>
          <w:top w:val="dashSmallGap" w:color="841320" w:themeColor="accent6" w:themeShade="7F" w:sz="12" w:space="0"/>
          <w:left w:val="dashSmallGap" w:color="841320" w:themeColor="accent6" w:themeShade="7F" w:sz="12" w:space="0"/>
          <w:bottom w:val="dashSmallGap" w:color="841320" w:themeColor="accent6" w:themeShade="7F" w:sz="12" w:space="0"/>
          <w:right w:val="dashSmallGap" w:color="841320" w:themeColor="accent6" w:themeShade="7F" w:sz="12" w:space="0"/>
          <w:insideH w:val="dashSmallGap" w:color="841320" w:themeColor="accent6" w:themeShade="7F" w:sz="12" w:space="0"/>
          <w:insideV w:val="dashSmallGap" w:color="841320" w:themeColor="accent6" w:themeShade="7F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D4DAFC8">
        <w:tblPrEx>
          <w:tblBorders>
            <w:top w:val="dashSmallGap" w:color="841320" w:themeColor="accent6" w:themeShade="7F" w:sz="12" w:space="0"/>
            <w:left w:val="dashSmallGap" w:color="841320" w:themeColor="accent6" w:themeShade="7F" w:sz="12" w:space="0"/>
            <w:bottom w:val="dashSmallGap" w:color="841320" w:themeColor="accent6" w:themeShade="7F" w:sz="12" w:space="0"/>
            <w:right w:val="dashSmallGap" w:color="841320" w:themeColor="accent6" w:themeShade="7F" w:sz="12" w:space="0"/>
            <w:insideH w:val="dashSmallGap" w:color="841320" w:themeColor="accent6" w:themeShade="7F" w:sz="12" w:space="0"/>
            <w:insideV w:val="dashSmallGap" w:color="841320" w:themeColor="accent6" w:themeShade="7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6AB2EBC5">
            <w:pPr>
              <w:bidi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❖领略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82828"/>
                <w:spacing w:val="0"/>
                <w:sz w:val="24"/>
                <w:szCs w:val="24"/>
                <w:shd w:val="clear" w:fill="FFFFFF"/>
              </w:rPr>
              <w:t>钱江源的绿水青山，感受根宫佛国，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游览世界自然遗产地——【三清山】。</w:t>
            </w:r>
          </w:p>
          <w:p w14:paraId="1EC19BA2">
            <w:pPr>
              <w:bidi w:val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❖</w:t>
            </w:r>
            <w:r>
              <w:rPr>
                <w:rFonts w:hint="eastAsia" w:ascii="宋体" w:hAnsi="宋体" w:eastAsia="宋体"/>
                <w:lang w:val="en-US" w:eastAsia="zh-CN"/>
              </w:rPr>
              <w:t>品尝</w:t>
            </w:r>
            <w:r>
              <w:rPr>
                <w:rFonts w:hint="eastAsia"/>
                <w:lang w:val="en-US" w:eastAsia="zh-CN"/>
              </w:rPr>
              <w:t>衢州代表性美食——【三头一掌】，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舌尖上的美食——【开化清水鱼、开化青蛳】。</w:t>
            </w:r>
          </w:p>
          <w:p w14:paraId="72D1C850">
            <w:pPr>
              <w:bidi w:val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❖</w:t>
            </w:r>
            <w:r>
              <w:rPr>
                <w:rFonts w:hint="eastAsia" w:ascii="宋体" w:hAnsi="宋体" w:eastAsia="宋体"/>
                <w:lang w:val="en-US" w:eastAsia="zh-CN"/>
              </w:rPr>
              <w:t>住宿升级——五钻，享受良好的住宿体验。</w:t>
            </w:r>
          </w:p>
          <w:p w14:paraId="568D0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❖餐饮升级——</w:t>
            </w:r>
            <w:r>
              <w:rPr>
                <w:rFonts w:hint="eastAsia" w:ascii="宋体" w:hAnsi="宋体" w:cs="Times New Roman"/>
                <w:lang w:val="en-US" w:eastAsia="zh-CN"/>
              </w:rPr>
              <w:t>全程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体验当地风味。</w:t>
            </w:r>
          </w:p>
        </w:tc>
      </w:tr>
    </w:tbl>
    <w:p w14:paraId="3CBBABC6">
      <w:pPr>
        <w:pStyle w:val="8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after="0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b/>
          <w:bCs/>
          <w:color w:val="851321" w:themeColor="accent6" w:themeShade="80"/>
          <w:kern w:val="2"/>
          <w:sz w:val="24"/>
          <w:szCs w:val="24"/>
          <w:lang w:val="en-US" w:eastAsia="zh-CN" w:bidi="ar-SA"/>
        </w:rPr>
        <w:t>◈行程概况：</w:t>
      </w:r>
    </w:p>
    <w:tbl>
      <w:tblPr>
        <w:tblStyle w:val="10"/>
        <w:tblW w:w="8527" w:type="dxa"/>
        <w:jc w:val="center"/>
        <w:tblBorders>
          <w:top w:val="dashSmallGap" w:color="841320" w:themeColor="accent6" w:themeShade="7F" w:sz="12" w:space="0"/>
          <w:left w:val="dashSmallGap" w:color="841320" w:themeColor="accent6" w:themeShade="7F" w:sz="12" w:space="0"/>
          <w:bottom w:val="dashSmallGap" w:color="841320" w:themeColor="accent6" w:themeShade="7F" w:sz="12" w:space="0"/>
          <w:right w:val="dashSmallGap" w:color="841320" w:themeColor="accent6" w:themeShade="7F" w:sz="12" w:space="0"/>
          <w:insideH w:val="dashSmallGap" w:color="841320" w:themeColor="accent6" w:themeShade="7F" w:sz="12" w:space="0"/>
          <w:insideV w:val="dashSmallGap" w:color="841320" w:themeColor="accent6" w:themeShade="7F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1"/>
        <w:gridCol w:w="2053"/>
        <w:gridCol w:w="3227"/>
        <w:gridCol w:w="1323"/>
        <w:gridCol w:w="963"/>
      </w:tblGrid>
      <w:tr w14:paraId="3A1116DB">
        <w:tblPrEx>
          <w:tblBorders>
            <w:top w:val="dashSmallGap" w:color="841320" w:themeColor="accent6" w:themeShade="7F" w:sz="12" w:space="0"/>
            <w:left w:val="dashSmallGap" w:color="841320" w:themeColor="accent6" w:themeShade="7F" w:sz="12" w:space="0"/>
            <w:bottom w:val="dashSmallGap" w:color="841320" w:themeColor="accent6" w:themeShade="7F" w:sz="12" w:space="0"/>
            <w:right w:val="dashSmallGap" w:color="841320" w:themeColor="accent6" w:themeShade="7F" w:sz="12" w:space="0"/>
            <w:insideH w:val="dashSmallGap" w:color="841320" w:themeColor="accent6" w:themeShade="7F" w:sz="12" w:space="0"/>
            <w:insideV w:val="dashSmallGap" w:color="841320" w:themeColor="accent6" w:themeShade="7F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8527" w:type="dxa"/>
            <w:gridSpan w:val="5"/>
            <w:tcBorders>
              <w:tl2br w:val="nil"/>
              <w:tr2bl w:val="nil"/>
            </w:tcBorders>
            <w:shd w:val="clear" w:color="auto" w:fill="EF939E" w:themeFill="accent6" w:themeFillTint="99"/>
            <w:noWrap w:val="0"/>
            <w:vAlign w:val="center"/>
          </w:tcPr>
          <w:p w14:paraId="3B369EF6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2" w:leftChars="0" w:right="62" w:right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一分钟读懂疗休养行程</w:t>
            </w:r>
          </w:p>
        </w:tc>
      </w:tr>
      <w:tr w14:paraId="10172475">
        <w:tblPrEx>
          <w:tblBorders>
            <w:top w:val="dashSmallGap" w:color="841320" w:themeColor="accent6" w:themeShade="7F" w:sz="12" w:space="0"/>
            <w:left w:val="dashSmallGap" w:color="841320" w:themeColor="accent6" w:themeShade="7F" w:sz="12" w:space="0"/>
            <w:bottom w:val="dashSmallGap" w:color="841320" w:themeColor="accent6" w:themeShade="7F" w:sz="12" w:space="0"/>
            <w:right w:val="dashSmallGap" w:color="841320" w:themeColor="accent6" w:themeShade="7F" w:sz="12" w:space="0"/>
            <w:insideH w:val="dashSmallGap" w:color="841320" w:themeColor="accent6" w:themeShade="7F" w:sz="12" w:space="0"/>
            <w:insideV w:val="dashSmallGap" w:color="841320" w:themeColor="accent6" w:themeShade="7F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961" w:type="dxa"/>
            <w:tcBorders>
              <w:tl2br w:val="nil"/>
              <w:tr2bl w:val="nil"/>
            </w:tcBorders>
            <w:shd w:val="clear" w:color="auto" w:fill="EF939E" w:themeFill="accent6" w:themeFillTint="99"/>
            <w:noWrap w:val="0"/>
            <w:vAlign w:val="center"/>
          </w:tcPr>
          <w:p w14:paraId="68E665A9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2" w:leftChars="0" w:right="62" w:right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天数</w:t>
            </w:r>
          </w:p>
        </w:tc>
        <w:tc>
          <w:tcPr>
            <w:tcW w:w="2053" w:type="dxa"/>
            <w:tcBorders>
              <w:tl2br w:val="nil"/>
              <w:tr2bl w:val="nil"/>
            </w:tcBorders>
            <w:shd w:val="clear" w:color="auto" w:fill="EF939E" w:themeFill="accent6" w:themeFillTint="99"/>
            <w:noWrap w:val="0"/>
            <w:vAlign w:val="center"/>
          </w:tcPr>
          <w:p w14:paraId="593047B9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2" w:leftChars="0" w:right="62" w:right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行程</w:t>
            </w:r>
          </w:p>
        </w:tc>
        <w:tc>
          <w:tcPr>
            <w:tcW w:w="3227" w:type="dxa"/>
            <w:tcBorders>
              <w:tl2br w:val="nil"/>
              <w:tr2bl w:val="nil"/>
            </w:tcBorders>
            <w:shd w:val="clear" w:color="auto" w:fill="EF939E" w:themeFill="accent6" w:themeFillTint="99"/>
            <w:noWrap w:val="0"/>
            <w:vAlign w:val="center"/>
          </w:tcPr>
          <w:p w14:paraId="50B998D4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2" w:leftChars="0" w:right="62" w:right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活动及景点</w:t>
            </w:r>
          </w:p>
        </w:tc>
        <w:tc>
          <w:tcPr>
            <w:tcW w:w="1323" w:type="dxa"/>
            <w:tcBorders>
              <w:tl2br w:val="nil"/>
              <w:tr2bl w:val="nil"/>
            </w:tcBorders>
            <w:shd w:val="clear" w:color="auto" w:fill="EF939E" w:themeFill="accent6" w:themeFillTint="99"/>
            <w:noWrap w:val="0"/>
            <w:vAlign w:val="center"/>
          </w:tcPr>
          <w:p w14:paraId="30B4AC11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2" w:leftChars="0" w:right="62" w:right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行程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用餐</w:t>
            </w:r>
          </w:p>
        </w:tc>
        <w:tc>
          <w:tcPr>
            <w:tcW w:w="963" w:type="dxa"/>
            <w:tcBorders>
              <w:tl2br w:val="nil"/>
              <w:tr2bl w:val="nil"/>
            </w:tcBorders>
            <w:shd w:val="clear" w:color="auto" w:fill="EF939E" w:themeFill="accent6" w:themeFillTint="99"/>
            <w:noWrap w:val="0"/>
            <w:vAlign w:val="center"/>
          </w:tcPr>
          <w:p w14:paraId="44BBA76E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2" w:leftChars="0" w:right="62" w:right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住宿</w:t>
            </w:r>
          </w:p>
        </w:tc>
      </w:tr>
      <w:tr w14:paraId="37F33B78">
        <w:tblPrEx>
          <w:tblBorders>
            <w:top w:val="dashSmallGap" w:color="841320" w:themeColor="accent6" w:themeShade="7F" w:sz="12" w:space="0"/>
            <w:left w:val="dashSmallGap" w:color="841320" w:themeColor="accent6" w:themeShade="7F" w:sz="12" w:space="0"/>
            <w:bottom w:val="dashSmallGap" w:color="841320" w:themeColor="accent6" w:themeShade="7F" w:sz="12" w:space="0"/>
            <w:right w:val="dashSmallGap" w:color="841320" w:themeColor="accent6" w:themeShade="7F" w:sz="12" w:space="0"/>
            <w:insideH w:val="dashSmallGap" w:color="841320" w:themeColor="accent6" w:themeShade="7F" w:sz="12" w:space="0"/>
            <w:insideV w:val="dashSmallGap" w:color="841320" w:themeColor="accent6" w:themeShade="7F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61" w:type="dxa"/>
            <w:tcBorders>
              <w:tl2br w:val="nil"/>
              <w:tr2bl w:val="nil"/>
            </w:tcBorders>
            <w:noWrap w:val="0"/>
            <w:vAlign w:val="center"/>
          </w:tcPr>
          <w:p w14:paraId="0B12A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5"/>
                <w:sz w:val="24"/>
                <w:szCs w:val="24"/>
                <w:lang w:val="en-US" w:eastAsia="zh-CN"/>
              </w:rPr>
              <w:t>第一天</w:t>
            </w:r>
          </w:p>
        </w:tc>
        <w:tc>
          <w:tcPr>
            <w:tcW w:w="2053" w:type="dxa"/>
            <w:tcBorders>
              <w:tl2br w:val="nil"/>
              <w:tr2bl w:val="nil"/>
            </w:tcBorders>
            <w:noWrap w:val="0"/>
            <w:vAlign w:val="center"/>
          </w:tcPr>
          <w:p w14:paraId="76944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spacing w:val="-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杭州-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龙游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开化</w:t>
            </w:r>
          </w:p>
        </w:tc>
        <w:tc>
          <w:tcPr>
            <w:tcW w:w="3227" w:type="dxa"/>
            <w:tcBorders>
              <w:tl2br w:val="nil"/>
              <w:tr2bl w:val="nil"/>
            </w:tcBorders>
            <w:noWrap w:val="0"/>
            <w:vAlign w:val="center"/>
          </w:tcPr>
          <w:p w14:paraId="2F011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龙游石窟</w:t>
            </w:r>
          </w:p>
        </w:tc>
        <w:tc>
          <w:tcPr>
            <w:tcW w:w="1323" w:type="dxa"/>
            <w:tcBorders>
              <w:tl2br w:val="nil"/>
              <w:tr2bl w:val="nil"/>
            </w:tcBorders>
            <w:noWrap w:val="0"/>
            <w:vAlign w:val="center"/>
          </w:tcPr>
          <w:p w14:paraId="24DEE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pacing w:val="-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963" w:type="dxa"/>
            <w:tcBorders>
              <w:tl2br w:val="nil"/>
              <w:tr2bl w:val="nil"/>
            </w:tcBorders>
            <w:noWrap w:val="0"/>
            <w:vAlign w:val="center"/>
          </w:tcPr>
          <w:p w14:paraId="50A85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开化</w:t>
            </w:r>
          </w:p>
        </w:tc>
      </w:tr>
      <w:tr w14:paraId="6C4B4F2B">
        <w:tblPrEx>
          <w:tblBorders>
            <w:top w:val="dashSmallGap" w:color="841320" w:themeColor="accent6" w:themeShade="7F" w:sz="12" w:space="0"/>
            <w:left w:val="dashSmallGap" w:color="841320" w:themeColor="accent6" w:themeShade="7F" w:sz="12" w:space="0"/>
            <w:bottom w:val="dashSmallGap" w:color="841320" w:themeColor="accent6" w:themeShade="7F" w:sz="12" w:space="0"/>
            <w:right w:val="dashSmallGap" w:color="841320" w:themeColor="accent6" w:themeShade="7F" w:sz="12" w:space="0"/>
            <w:insideH w:val="dashSmallGap" w:color="841320" w:themeColor="accent6" w:themeShade="7F" w:sz="12" w:space="0"/>
            <w:insideV w:val="dashSmallGap" w:color="841320" w:themeColor="accent6" w:themeShade="7F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61" w:type="dxa"/>
            <w:tcBorders>
              <w:tl2br w:val="nil"/>
              <w:tr2bl w:val="nil"/>
            </w:tcBorders>
            <w:noWrap w:val="0"/>
            <w:vAlign w:val="center"/>
          </w:tcPr>
          <w:p w14:paraId="5066B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5"/>
                <w:sz w:val="24"/>
                <w:szCs w:val="24"/>
                <w:lang w:val="en-US" w:eastAsia="zh-CN"/>
              </w:rPr>
              <w:t>第二天</w:t>
            </w:r>
          </w:p>
        </w:tc>
        <w:tc>
          <w:tcPr>
            <w:tcW w:w="2053" w:type="dxa"/>
            <w:tcBorders>
              <w:tl2br w:val="nil"/>
              <w:tr2bl w:val="nil"/>
            </w:tcBorders>
            <w:noWrap w:val="0"/>
            <w:vAlign w:val="center"/>
          </w:tcPr>
          <w:p w14:paraId="133AC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pacing w:val="-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开化一地</w:t>
            </w:r>
          </w:p>
        </w:tc>
        <w:tc>
          <w:tcPr>
            <w:tcW w:w="3227" w:type="dxa"/>
            <w:tcBorders>
              <w:tl2br w:val="nil"/>
              <w:tr2bl w:val="nil"/>
            </w:tcBorders>
            <w:noWrap w:val="0"/>
            <w:vAlign w:val="center"/>
          </w:tcPr>
          <w:p w14:paraId="314F4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  <w:lang w:val="zh-CN" w:eastAsia="zh-CN"/>
              </w:rPr>
              <w:t>钱江源大峡谷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u w:val="none"/>
                <w:lang w:val="zh-CN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根宫佛国</w:t>
            </w:r>
          </w:p>
        </w:tc>
        <w:tc>
          <w:tcPr>
            <w:tcW w:w="1323" w:type="dxa"/>
            <w:tcBorders>
              <w:tl2br w:val="nil"/>
              <w:tr2bl w:val="nil"/>
            </w:tcBorders>
            <w:noWrap w:val="0"/>
            <w:vAlign w:val="center"/>
          </w:tcPr>
          <w:p w14:paraId="5B0CF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pacing w:val="-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TW"/>
              </w:rPr>
              <w:t>早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TW"/>
              </w:rPr>
              <w:t>中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TW"/>
              </w:rPr>
              <w:t>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963" w:type="dxa"/>
            <w:tcBorders>
              <w:tl2br w:val="nil"/>
              <w:tr2bl w:val="nil"/>
            </w:tcBorders>
            <w:noWrap w:val="0"/>
            <w:vAlign w:val="center"/>
          </w:tcPr>
          <w:p w14:paraId="54214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开化</w:t>
            </w:r>
          </w:p>
        </w:tc>
      </w:tr>
      <w:tr w14:paraId="4F1B49AE">
        <w:tblPrEx>
          <w:tblBorders>
            <w:top w:val="dashSmallGap" w:color="841320" w:themeColor="accent6" w:themeShade="7F" w:sz="12" w:space="0"/>
            <w:left w:val="dashSmallGap" w:color="841320" w:themeColor="accent6" w:themeShade="7F" w:sz="12" w:space="0"/>
            <w:bottom w:val="dashSmallGap" w:color="841320" w:themeColor="accent6" w:themeShade="7F" w:sz="12" w:space="0"/>
            <w:right w:val="dashSmallGap" w:color="841320" w:themeColor="accent6" w:themeShade="7F" w:sz="12" w:space="0"/>
            <w:insideH w:val="dashSmallGap" w:color="841320" w:themeColor="accent6" w:themeShade="7F" w:sz="12" w:space="0"/>
            <w:insideV w:val="dashSmallGap" w:color="841320" w:themeColor="accent6" w:themeShade="7F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61" w:type="dxa"/>
            <w:tcBorders>
              <w:tl2br w:val="nil"/>
              <w:tr2bl w:val="nil"/>
            </w:tcBorders>
            <w:noWrap w:val="0"/>
            <w:vAlign w:val="center"/>
          </w:tcPr>
          <w:p w14:paraId="6B209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5"/>
                <w:sz w:val="24"/>
                <w:szCs w:val="24"/>
                <w:lang w:val="en-US" w:eastAsia="zh-CN"/>
              </w:rPr>
              <w:t>第三天</w:t>
            </w:r>
          </w:p>
        </w:tc>
        <w:tc>
          <w:tcPr>
            <w:tcW w:w="2053" w:type="dxa"/>
            <w:tcBorders>
              <w:tl2br w:val="nil"/>
              <w:tr2bl w:val="nil"/>
            </w:tcBorders>
            <w:noWrap w:val="0"/>
            <w:vAlign w:val="center"/>
          </w:tcPr>
          <w:p w14:paraId="0E77D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pacing w:val="-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开化-三清山-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江山</w:t>
            </w:r>
          </w:p>
        </w:tc>
        <w:tc>
          <w:tcPr>
            <w:tcW w:w="3227" w:type="dxa"/>
            <w:tcBorders>
              <w:tl2br w:val="nil"/>
              <w:tr2bl w:val="nil"/>
            </w:tcBorders>
            <w:noWrap w:val="0"/>
            <w:vAlign w:val="center"/>
          </w:tcPr>
          <w:p w14:paraId="1273D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三清山</w:t>
            </w:r>
          </w:p>
        </w:tc>
        <w:tc>
          <w:tcPr>
            <w:tcW w:w="1323" w:type="dxa"/>
            <w:tcBorders>
              <w:tl2br w:val="nil"/>
              <w:tr2bl w:val="nil"/>
            </w:tcBorders>
            <w:noWrap w:val="0"/>
            <w:vAlign w:val="center"/>
          </w:tcPr>
          <w:p w14:paraId="38E0A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pacing w:val="-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TW"/>
              </w:rPr>
              <w:t>早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TW"/>
              </w:rPr>
              <w:t>中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TW"/>
              </w:rPr>
              <w:t>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963" w:type="dxa"/>
            <w:tcBorders>
              <w:tl2br w:val="nil"/>
              <w:tr2bl w:val="nil"/>
            </w:tcBorders>
            <w:noWrap w:val="0"/>
            <w:vAlign w:val="center"/>
          </w:tcPr>
          <w:p w14:paraId="3462C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江山</w:t>
            </w:r>
          </w:p>
        </w:tc>
      </w:tr>
      <w:tr w14:paraId="63EEAE9A">
        <w:tblPrEx>
          <w:tblBorders>
            <w:top w:val="dashSmallGap" w:color="841320" w:themeColor="accent6" w:themeShade="7F" w:sz="12" w:space="0"/>
            <w:left w:val="dashSmallGap" w:color="841320" w:themeColor="accent6" w:themeShade="7F" w:sz="12" w:space="0"/>
            <w:bottom w:val="dashSmallGap" w:color="841320" w:themeColor="accent6" w:themeShade="7F" w:sz="12" w:space="0"/>
            <w:right w:val="dashSmallGap" w:color="841320" w:themeColor="accent6" w:themeShade="7F" w:sz="12" w:space="0"/>
            <w:insideH w:val="dashSmallGap" w:color="841320" w:themeColor="accent6" w:themeShade="7F" w:sz="12" w:space="0"/>
            <w:insideV w:val="dashSmallGap" w:color="841320" w:themeColor="accent6" w:themeShade="7F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61" w:type="dxa"/>
            <w:tcBorders>
              <w:tl2br w:val="nil"/>
              <w:tr2bl w:val="nil"/>
            </w:tcBorders>
            <w:noWrap w:val="0"/>
            <w:vAlign w:val="center"/>
          </w:tcPr>
          <w:p w14:paraId="7772B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5"/>
                <w:sz w:val="24"/>
                <w:szCs w:val="24"/>
                <w:lang w:val="en-US" w:eastAsia="zh-CN"/>
              </w:rPr>
              <w:t>第四天</w:t>
            </w:r>
          </w:p>
        </w:tc>
        <w:tc>
          <w:tcPr>
            <w:tcW w:w="2053" w:type="dxa"/>
            <w:tcBorders>
              <w:tl2br w:val="nil"/>
              <w:tr2bl w:val="nil"/>
            </w:tcBorders>
            <w:noWrap w:val="0"/>
            <w:vAlign w:val="center"/>
          </w:tcPr>
          <w:p w14:paraId="6F157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pacing w:val="-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江山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一地</w:t>
            </w:r>
          </w:p>
        </w:tc>
        <w:tc>
          <w:tcPr>
            <w:tcW w:w="3227" w:type="dxa"/>
            <w:tcBorders>
              <w:tl2br w:val="nil"/>
              <w:tr2bl w:val="nil"/>
            </w:tcBorders>
            <w:noWrap w:val="0"/>
            <w:vAlign w:val="center"/>
          </w:tcPr>
          <w:p w14:paraId="59CFFAD7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清漾毛氏文化村</w:t>
            </w:r>
            <w:r>
              <w:rPr>
                <w:rFonts w:hint="eastAsia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廿八都古镇</w:t>
            </w:r>
          </w:p>
        </w:tc>
        <w:tc>
          <w:tcPr>
            <w:tcW w:w="1323" w:type="dxa"/>
            <w:tcBorders>
              <w:tl2br w:val="nil"/>
              <w:tr2bl w:val="nil"/>
            </w:tcBorders>
            <w:noWrap w:val="0"/>
            <w:vAlign w:val="center"/>
          </w:tcPr>
          <w:p w14:paraId="4B2D2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pacing w:val="-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早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中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963" w:type="dxa"/>
            <w:tcBorders>
              <w:tl2br w:val="nil"/>
              <w:tr2bl w:val="nil"/>
            </w:tcBorders>
            <w:noWrap w:val="0"/>
            <w:vAlign w:val="center"/>
          </w:tcPr>
          <w:p w14:paraId="648EB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江山</w:t>
            </w:r>
          </w:p>
        </w:tc>
      </w:tr>
      <w:tr w14:paraId="6D1E407E">
        <w:tblPrEx>
          <w:tblBorders>
            <w:top w:val="dashSmallGap" w:color="841320" w:themeColor="accent6" w:themeShade="7F" w:sz="12" w:space="0"/>
            <w:left w:val="dashSmallGap" w:color="841320" w:themeColor="accent6" w:themeShade="7F" w:sz="12" w:space="0"/>
            <w:bottom w:val="dashSmallGap" w:color="841320" w:themeColor="accent6" w:themeShade="7F" w:sz="12" w:space="0"/>
            <w:right w:val="dashSmallGap" w:color="841320" w:themeColor="accent6" w:themeShade="7F" w:sz="12" w:space="0"/>
            <w:insideH w:val="dashSmallGap" w:color="841320" w:themeColor="accent6" w:themeShade="7F" w:sz="12" w:space="0"/>
            <w:insideV w:val="dashSmallGap" w:color="841320" w:themeColor="accent6" w:themeShade="7F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61" w:type="dxa"/>
            <w:tcBorders>
              <w:tl2br w:val="nil"/>
              <w:tr2bl w:val="nil"/>
            </w:tcBorders>
            <w:noWrap w:val="0"/>
            <w:vAlign w:val="center"/>
          </w:tcPr>
          <w:p w14:paraId="0EA63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5"/>
                <w:sz w:val="24"/>
                <w:szCs w:val="24"/>
                <w:lang w:val="en-US" w:eastAsia="zh-CN"/>
              </w:rPr>
              <w:t>第五天</w:t>
            </w:r>
          </w:p>
        </w:tc>
        <w:tc>
          <w:tcPr>
            <w:tcW w:w="2053" w:type="dxa"/>
            <w:tcBorders>
              <w:tl2br w:val="nil"/>
              <w:tr2bl w:val="nil"/>
            </w:tcBorders>
            <w:noWrap w:val="0"/>
            <w:vAlign w:val="center"/>
          </w:tcPr>
          <w:p w14:paraId="10BAD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pacing w:val="-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江山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-杭州</w:t>
            </w:r>
          </w:p>
        </w:tc>
        <w:tc>
          <w:tcPr>
            <w:tcW w:w="3227" w:type="dxa"/>
            <w:tcBorders>
              <w:tl2br w:val="nil"/>
              <w:tr2bl w:val="nil"/>
            </w:tcBorders>
            <w:noWrap w:val="0"/>
            <w:vAlign w:val="center"/>
          </w:tcPr>
          <w:p w14:paraId="3CBFE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大陈古村 </w:t>
            </w:r>
          </w:p>
        </w:tc>
        <w:tc>
          <w:tcPr>
            <w:tcW w:w="1323" w:type="dxa"/>
            <w:tcBorders>
              <w:tl2br w:val="nil"/>
              <w:tr2bl w:val="nil"/>
            </w:tcBorders>
            <w:noWrap w:val="0"/>
            <w:vAlign w:val="center"/>
          </w:tcPr>
          <w:p w14:paraId="6576D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pacing w:val="-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早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中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963" w:type="dxa"/>
            <w:tcBorders>
              <w:tl2br w:val="nil"/>
              <w:tr2bl w:val="nil"/>
            </w:tcBorders>
            <w:noWrap w:val="0"/>
            <w:vAlign w:val="center"/>
          </w:tcPr>
          <w:p w14:paraId="6E2D0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pacing w:val="-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</w:tbl>
    <w:p w14:paraId="216BEC13">
      <w:pPr>
        <w:rPr>
          <w:rFonts w:hint="eastAsia" w:ascii="宋体" w:hAnsi="宋体" w:eastAsia="宋体" w:cs="宋体"/>
          <w:b/>
          <w:bCs/>
          <w:color w:val="851321" w:themeColor="accent6" w:themeShade="8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851321" w:themeColor="accent6" w:themeShade="80"/>
          <w:kern w:val="2"/>
          <w:sz w:val="24"/>
          <w:szCs w:val="24"/>
          <w:lang w:val="en-US" w:eastAsia="zh-CN" w:bidi="ar-SA"/>
        </w:rPr>
        <w:br w:type="page"/>
      </w:r>
    </w:p>
    <w:p w14:paraId="2A3F9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851321" w:themeColor="accent6" w:themeShade="80"/>
          <w:kern w:val="2"/>
          <w:sz w:val="24"/>
          <w:szCs w:val="24"/>
          <w:lang w:val="en-US" w:eastAsia="zh-CN" w:bidi="ar-SA"/>
        </w:rPr>
        <w:t>◈详细行程</w:t>
      </w:r>
      <w:r>
        <w:rPr>
          <w:rFonts w:hint="eastAsia" w:cs="宋体"/>
          <w:b/>
          <w:bCs/>
          <w:color w:val="851321" w:themeColor="accent6" w:themeShade="80"/>
          <w:kern w:val="2"/>
          <w:sz w:val="24"/>
          <w:szCs w:val="24"/>
          <w:lang w:val="en-US" w:eastAsia="zh-CN" w:bidi="ar-SA"/>
        </w:rPr>
        <w:t>介绍</w:t>
      </w:r>
      <w:r>
        <w:rPr>
          <w:rFonts w:hint="eastAsia" w:ascii="宋体" w:hAnsi="宋体" w:eastAsia="宋体" w:cs="宋体"/>
          <w:b/>
          <w:bCs/>
          <w:color w:val="851321" w:themeColor="accent6" w:themeShade="80"/>
          <w:kern w:val="2"/>
          <w:sz w:val="24"/>
          <w:szCs w:val="24"/>
          <w:lang w:val="en-US" w:eastAsia="zh-CN" w:bidi="ar-SA"/>
        </w:rPr>
        <w:t>：</w:t>
      </w:r>
    </w:p>
    <w:tbl>
      <w:tblPr>
        <w:tblStyle w:val="10"/>
        <w:tblW w:w="9114" w:type="dxa"/>
        <w:jc w:val="center"/>
        <w:tblBorders>
          <w:top w:val="single" w:color="851321" w:sz="12" w:space="0"/>
          <w:left w:val="single" w:color="851321" w:sz="12" w:space="0"/>
          <w:bottom w:val="single" w:color="851321" w:sz="12" w:space="0"/>
          <w:right w:val="single" w:color="851321" w:sz="12" w:space="0"/>
          <w:insideH w:val="single" w:color="851321" w:sz="12" w:space="0"/>
          <w:insideV w:val="single" w:color="851321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6"/>
        <w:gridCol w:w="51"/>
        <w:gridCol w:w="3435"/>
        <w:gridCol w:w="48"/>
        <w:gridCol w:w="127"/>
        <w:gridCol w:w="4447"/>
      </w:tblGrid>
      <w:tr w14:paraId="370011C6">
        <w:tblPrEx>
          <w:tblBorders>
            <w:top w:val="single" w:color="851321" w:sz="12" w:space="0"/>
            <w:left w:val="single" w:color="851321" w:sz="12" w:space="0"/>
            <w:bottom w:val="single" w:color="851321" w:sz="12" w:space="0"/>
            <w:right w:val="single" w:color="851321" w:sz="12" w:space="0"/>
            <w:insideH w:val="single" w:color="851321" w:sz="12" w:space="0"/>
            <w:insideV w:val="single" w:color="851321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57" w:type="dxa"/>
            <w:gridSpan w:val="2"/>
            <w:tcBorders>
              <w:tl2br w:val="nil"/>
              <w:tr2bl w:val="nil"/>
            </w:tcBorders>
            <w:shd w:val="clear" w:color="auto" w:fill="EF939E" w:themeFill="accent6" w:themeFillTint="99"/>
            <w:noWrap w:val="0"/>
            <w:vAlign w:val="center"/>
          </w:tcPr>
          <w:p w14:paraId="3C17426C">
            <w:pPr>
              <w:pStyle w:val="19"/>
              <w:bidi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第一天</w:t>
            </w:r>
          </w:p>
        </w:tc>
        <w:tc>
          <w:tcPr>
            <w:tcW w:w="8057" w:type="dxa"/>
            <w:gridSpan w:val="4"/>
            <w:tcBorders>
              <w:tl2br w:val="nil"/>
              <w:tr2bl w:val="nil"/>
            </w:tcBorders>
            <w:shd w:val="clear" w:color="auto" w:fill="EF939E" w:themeFill="accent6" w:themeFillTint="99"/>
            <w:noWrap w:val="0"/>
            <w:vAlign w:val="top"/>
          </w:tcPr>
          <w:p w14:paraId="671E7F09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杭州-开化（车程约3.5小时） </w:t>
            </w:r>
          </w:p>
        </w:tc>
      </w:tr>
      <w:tr w14:paraId="132F8FAB">
        <w:tblPrEx>
          <w:tblBorders>
            <w:top w:val="single" w:color="851321" w:sz="12" w:space="0"/>
            <w:left w:val="single" w:color="851321" w:sz="12" w:space="0"/>
            <w:bottom w:val="single" w:color="851321" w:sz="12" w:space="0"/>
            <w:right w:val="single" w:color="851321" w:sz="12" w:space="0"/>
            <w:insideH w:val="single" w:color="851321" w:sz="12" w:space="0"/>
            <w:insideV w:val="single" w:color="851321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 w:hRule="atLeast"/>
          <w:jc w:val="center"/>
        </w:trPr>
        <w:tc>
          <w:tcPr>
            <w:tcW w:w="4667" w:type="dxa"/>
            <w:gridSpan w:val="5"/>
            <w:tcBorders>
              <w:tl2br w:val="nil"/>
              <w:tr2bl w:val="nil"/>
            </w:tcBorders>
            <w:shd w:val="clear" w:color="auto" w:fill="EF939E" w:themeFill="accent6" w:themeFillTint="99"/>
            <w:noWrap w:val="0"/>
            <w:vAlign w:val="center"/>
          </w:tcPr>
          <w:p w14:paraId="19BD74A0">
            <w:pPr>
              <w:pStyle w:val="19"/>
              <w:bidi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用餐：中餐、晚餐</w:t>
            </w:r>
          </w:p>
        </w:tc>
        <w:tc>
          <w:tcPr>
            <w:tcW w:w="4447" w:type="dxa"/>
            <w:tcBorders>
              <w:tl2br w:val="nil"/>
              <w:tr2bl w:val="nil"/>
            </w:tcBorders>
            <w:shd w:val="clear" w:color="auto" w:fill="EF939E" w:themeFill="accent6" w:themeFillTint="99"/>
            <w:noWrap w:val="0"/>
            <w:vAlign w:val="center"/>
          </w:tcPr>
          <w:p w14:paraId="106017B5">
            <w:pPr>
              <w:pStyle w:val="19"/>
              <w:bidi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住宿：开化</w:t>
            </w:r>
          </w:p>
        </w:tc>
      </w:tr>
      <w:tr w14:paraId="615A3266">
        <w:tblPrEx>
          <w:tblBorders>
            <w:top w:val="single" w:color="851321" w:sz="12" w:space="0"/>
            <w:left w:val="single" w:color="851321" w:sz="12" w:space="0"/>
            <w:bottom w:val="single" w:color="851321" w:sz="12" w:space="0"/>
            <w:right w:val="single" w:color="851321" w:sz="12" w:space="0"/>
            <w:insideH w:val="single" w:color="851321" w:sz="12" w:space="0"/>
            <w:insideV w:val="single" w:color="851321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853E73">
            <w:pPr>
              <w:pStyle w:val="20"/>
              <w:bidi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具体行程安排</w:t>
            </w:r>
          </w:p>
        </w:tc>
        <w:tc>
          <w:tcPr>
            <w:tcW w:w="8108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5B34E9F">
            <w:pPr>
              <w:pStyle w:val="20"/>
              <w:bidi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09:00-11:30单位门口集合出发，前往龙游。</w:t>
            </w:r>
          </w:p>
          <w:p w14:paraId="13CA1C68">
            <w:pPr>
              <w:pStyle w:val="20"/>
              <w:bidi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11:30-12:30导游接团后前往餐厅享用午餐。</w:t>
            </w:r>
          </w:p>
          <w:p w14:paraId="3EAEFA9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12:30-14:30 </w:t>
            </w: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4"/>
                <w:szCs w:val="24"/>
                <w:u w:val="none"/>
                <w:lang w:val="en-US" w:eastAsia="zh-CN"/>
              </w:rPr>
              <w:t>参观</w:t>
            </w:r>
            <w:r>
              <w:rPr>
                <w:rFonts w:hint="eastAsia" w:ascii="宋体" w:hAnsi="宋体" w:eastAsia="宋体" w:cs="宋体"/>
                <w:b/>
                <w:bCs w:val="0"/>
                <w:color w:val="851321" w:themeColor="accent6" w:themeShade="8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国家AAAA级景区——</w:t>
            </w:r>
            <w:r>
              <w:rPr>
                <w:rFonts w:hint="eastAsia" w:ascii="宋体" w:hAnsi="宋体" w:eastAsia="宋体" w:cs="宋体"/>
                <w:b/>
                <w:bCs/>
                <w:color w:val="851321" w:themeColor="accent6" w:themeShade="80"/>
                <w:sz w:val="24"/>
                <w:szCs w:val="24"/>
              </w:rPr>
              <w:t>【龙游石窟】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。</w:t>
            </w:r>
          </w:p>
          <w:p w14:paraId="7EBBC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440" w:leftChars="0" w:hanging="1440" w:hangingChars="6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14:30-17:30前往开化市区，入住酒店休息。</w:t>
            </w:r>
          </w:p>
          <w:p w14:paraId="7BBF6CBB">
            <w:pPr>
              <w:pStyle w:val="20"/>
              <w:bidi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17:30-19:30品尝舌尖上的中国--</w:t>
            </w:r>
            <w:r>
              <w:rPr>
                <w:rFonts w:hint="eastAsia" w:ascii="宋体" w:hAnsi="宋体" w:eastAsia="宋体" w:cs="宋体"/>
                <w:b/>
                <w:bCs/>
                <w:color w:val="851321" w:themeColor="accent6" w:themeShade="80"/>
                <w:sz w:val="24"/>
                <w:szCs w:val="24"/>
                <w:lang w:val="en-US" w:eastAsia="zh-CN"/>
              </w:rPr>
              <w:t>【开化清水鱼，开化青蛳】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。</w:t>
            </w:r>
          </w:p>
        </w:tc>
      </w:tr>
      <w:tr w14:paraId="06BB5A8D">
        <w:tblPrEx>
          <w:tblBorders>
            <w:top w:val="single" w:color="851321" w:sz="12" w:space="0"/>
            <w:left w:val="single" w:color="851321" w:sz="12" w:space="0"/>
            <w:bottom w:val="single" w:color="851321" w:sz="12" w:space="0"/>
            <w:right w:val="single" w:color="851321" w:sz="12" w:space="0"/>
            <w:insideH w:val="single" w:color="851321" w:sz="12" w:space="0"/>
            <w:insideV w:val="single" w:color="851321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6" w:type="dxa"/>
            <w:tcBorders>
              <w:tl2br w:val="nil"/>
              <w:tr2bl w:val="nil"/>
            </w:tcBorders>
            <w:shd w:val="clear" w:color="auto" w:fill="EF939E" w:themeFill="accent6" w:themeFillTint="99"/>
            <w:noWrap w:val="0"/>
            <w:vAlign w:val="center"/>
          </w:tcPr>
          <w:p w14:paraId="1F0F7A26">
            <w:pPr>
              <w:pStyle w:val="19"/>
              <w:bidi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第二天</w:t>
            </w:r>
          </w:p>
        </w:tc>
        <w:tc>
          <w:tcPr>
            <w:tcW w:w="8108" w:type="dxa"/>
            <w:gridSpan w:val="5"/>
            <w:tcBorders>
              <w:tl2br w:val="nil"/>
              <w:tr2bl w:val="nil"/>
            </w:tcBorders>
            <w:shd w:val="clear" w:color="auto" w:fill="EF939E" w:themeFill="accent6" w:themeFillTint="99"/>
            <w:noWrap w:val="0"/>
            <w:vAlign w:val="center"/>
          </w:tcPr>
          <w:p w14:paraId="025CE1BF">
            <w:pPr>
              <w:pStyle w:val="19"/>
              <w:bidi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开化一地</w:t>
            </w:r>
          </w:p>
        </w:tc>
      </w:tr>
      <w:tr w14:paraId="1AEAA227">
        <w:tblPrEx>
          <w:tblBorders>
            <w:top w:val="single" w:color="851321" w:sz="12" w:space="0"/>
            <w:left w:val="single" w:color="851321" w:sz="12" w:space="0"/>
            <w:bottom w:val="single" w:color="851321" w:sz="12" w:space="0"/>
            <w:right w:val="single" w:color="851321" w:sz="12" w:space="0"/>
            <w:insideH w:val="single" w:color="851321" w:sz="12" w:space="0"/>
            <w:insideV w:val="single" w:color="851321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667" w:type="dxa"/>
            <w:gridSpan w:val="5"/>
            <w:tcBorders>
              <w:tl2br w:val="nil"/>
              <w:tr2bl w:val="nil"/>
            </w:tcBorders>
            <w:shd w:val="clear" w:color="auto" w:fill="EF939E" w:themeFill="accent6" w:themeFillTint="99"/>
            <w:noWrap w:val="0"/>
            <w:vAlign w:val="center"/>
          </w:tcPr>
          <w:p w14:paraId="72C2639F">
            <w:pPr>
              <w:pStyle w:val="19"/>
              <w:bidi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用餐：自助早餐、中餐、晚餐</w:t>
            </w:r>
          </w:p>
        </w:tc>
        <w:tc>
          <w:tcPr>
            <w:tcW w:w="4447" w:type="dxa"/>
            <w:tcBorders>
              <w:tl2br w:val="nil"/>
              <w:tr2bl w:val="nil"/>
            </w:tcBorders>
            <w:shd w:val="clear" w:color="auto" w:fill="EF939E" w:themeFill="accent6" w:themeFillTint="99"/>
            <w:noWrap w:val="0"/>
            <w:vAlign w:val="center"/>
          </w:tcPr>
          <w:p w14:paraId="41439557">
            <w:pPr>
              <w:pStyle w:val="19"/>
              <w:bidi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住宿：开化</w:t>
            </w:r>
          </w:p>
        </w:tc>
      </w:tr>
      <w:tr w14:paraId="0F76727A">
        <w:tblPrEx>
          <w:tblBorders>
            <w:top w:val="single" w:color="851321" w:sz="12" w:space="0"/>
            <w:left w:val="single" w:color="851321" w:sz="12" w:space="0"/>
            <w:bottom w:val="single" w:color="851321" w:sz="12" w:space="0"/>
            <w:right w:val="single" w:color="851321" w:sz="12" w:space="0"/>
            <w:insideH w:val="single" w:color="851321" w:sz="12" w:space="0"/>
            <w:insideV w:val="single" w:color="851321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57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1E9C2F4">
            <w:pPr>
              <w:pStyle w:val="20"/>
              <w:bidi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具体行程安排</w:t>
            </w:r>
          </w:p>
        </w:tc>
        <w:tc>
          <w:tcPr>
            <w:tcW w:w="8057" w:type="dxa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7E942A8">
            <w:pPr>
              <w:pStyle w:val="20"/>
              <w:bidi w:val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0早餐厅享用早餐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1ED0D6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260" w:hanging="1440" w:hangingChars="6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09:00-12:00 </w:t>
            </w: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4"/>
                <w:szCs w:val="24"/>
                <w:u w:val="none"/>
                <w:lang w:val="en-US" w:eastAsia="zh-CN"/>
              </w:rPr>
              <w:t>游览</w:t>
            </w:r>
            <w:r>
              <w:rPr>
                <w:rFonts w:hint="eastAsia" w:ascii="宋体" w:hAnsi="宋体" w:eastAsia="宋体" w:cs="宋体"/>
                <w:b/>
                <w:bCs w:val="0"/>
                <w:color w:val="851321" w:themeColor="accent6" w:themeShade="80"/>
                <w:sz w:val="24"/>
                <w:szCs w:val="24"/>
                <w:u w:val="none"/>
                <w:lang w:val="zh-CN" w:eastAsia="zh-CN"/>
              </w:rPr>
              <w:t>【钱江源大峡谷】</w:t>
            </w:r>
          </w:p>
          <w:p w14:paraId="6E3CF0CA">
            <w:pPr>
              <w:pStyle w:val="20"/>
              <w:bidi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12:00-13:00景区附近享用中餐。</w:t>
            </w:r>
          </w:p>
          <w:p w14:paraId="1628B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440" w:leftChars="0" w:hanging="1440" w:hangingChars="600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5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15:30-17:30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4"/>
                <w:szCs w:val="24"/>
                <w:u w:val="none"/>
                <w:lang w:val="en-US" w:eastAsia="zh-CN"/>
              </w:rPr>
              <w:t>参观</w:t>
            </w:r>
            <w:r>
              <w:rPr>
                <w:rFonts w:hint="eastAsia" w:ascii="宋体" w:hAnsi="宋体" w:eastAsia="宋体" w:cs="宋体"/>
                <w:b/>
                <w:bCs w:val="0"/>
                <w:color w:val="851321" w:themeColor="accent6" w:themeShade="80"/>
                <w:sz w:val="24"/>
                <w:szCs w:val="24"/>
                <w:u w:val="none"/>
                <w:lang w:val="en-US" w:eastAsia="zh-CN"/>
              </w:rPr>
              <w:t>【根宫佛国】</w:t>
            </w:r>
          </w:p>
          <w:p w14:paraId="10FBD9FC">
            <w:pPr>
              <w:pStyle w:val="20"/>
              <w:bidi w:val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Style w:val="25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17:30-19:30用晚餐。</w:t>
            </w:r>
          </w:p>
        </w:tc>
      </w:tr>
      <w:tr w14:paraId="5C8C59B8">
        <w:tblPrEx>
          <w:tblBorders>
            <w:top w:val="single" w:color="851321" w:sz="12" w:space="0"/>
            <w:left w:val="single" w:color="851321" w:sz="12" w:space="0"/>
            <w:bottom w:val="single" w:color="851321" w:sz="12" w:space="0"/>
            <w:right w:val="single" w:color="851321" w:sz="12" w:space="0"/>
            <w:insideH w:val="single" w:color="851321" w:sz="12" w:space="0"/>
            <w:insideV w:val="single" w:color="851321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57" w:type="dxa"/>
            <w:gridSpan w:val="2"/>
            <w:tcBorders>
              <w:tl2br w:val="nil"/>
              <w:tr2bl w:val="nil"/>
            </w:tcBorders>
            <w:shd w:val="clear" w:color="auto" w:fill="EF939E" w:themeFill="accent6" w:themeFillTint="99"/>
            <w:noWrap w:val="0"/>
            <w:vAlign w:val="center"/>
          </w:tcPr>
          <w:p w14:paraId="719AC683">
            <w:pPr>
              <w:pStyle w:val="19"/>
              <w:bidi w:val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第三天</w:t>
            </w:r>
          </w:p>
        </w:tc>
        <w:tc>
          <w:tcPr>
            <w:tcW w:w="8057" w:type="dxa"/>
            <w:gridSpan w:val="4"/>
            <w:tcBorders>
              <w:tl2br w:val="nil"/>
              <w:tr2bl w:val="nil"/>
            </w:tcBorders>
            <w:shd w:val="clear" w:color="auto" w:fill="EF939E" w:themeFill="accent6" w:themeFillTint="99"/>
            <w:noWrap w:val="0"/>
            <w:vAlign w:val="center"/>
          </w:tcPr>
          <w:p w14:paraId="75C883E4">
            <w:pPr>
              <w:pStyle w:val="19"/>
              <w:bidi w:val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开化-三清山-</w:t>
            </w:r>
            <w:r>
              <w:rPr>
                <w:rFonts w:hint="eastAsia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江山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（车程1.5小时）</w:t>
            </w:r>
          </w:p>
        </w:tc>
      </w:tr>
      <w:tr w14:paraId="7B619774">
        <w:tblPrEx>
          <w:tblBorders>
            <w:top w:val="single" w:color="851321" w:sz="12" w:space="0"/>
            <w:left w:val="single" w:color="851321" w:sz="12" w:space="0"/>
            <w:bottom w:val="single" w:color="851321" w:sz="12" w:space="0"/>
            <w:right w:val="single" w:color="851321" w:sz="12" w:space="0"/>
            <w:insideH w:val="single" w:color="851321" w:sz="12" w:space="0"/>
            <w:insideV w:val="single" w:color="851321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  <w:jc w:val="center"/>
        </w:trPr>
        <w:tc>
          <w:tcPr>
            <w:tcW w:w="4667" w:type="dxa"/>
            <w:gridSpan w:val="5"/>
            <w:tcBorders>
              <w:tl2br w:val="nil"/>
              <w:tr2bl w:val="nil"/>
            </w:tcBorders>
            <w:shd w:val="clear" w:color="auto" w:fill="EF939E" w:themeFill="accent6" w:themeFillTint="99"/>
            <w:noWrap w:val="0"/>
            <w:vAlign w:val="center"/>
          </w:tcPr>
          <w:p w14:paraId="273EEA86">
            <w:pPr>
              <w:pStyle w:val="19"/>
              <w:bidi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用餐：自助早餐、中餐、晚餐</w:t>
            </w:r>
          </w:p>
        </w:tc>
        <w:tc>
          <w:tcPr>
            <w:tcW w:w="4447" w:type="dxa"/>
            <w:tcBorders>
              <w:tl2br w:val="nil"/>
              <w:tr2bl w:val="nil"/>
            </w:tcBorders>
            <w:shd w:val="clear" w:color="auto" w:fill="EF939E" w:themeFill="accent6" w:themeFillTint="99"/>
            <w:noWrap w:val="0"/>
            <w:vAlign w:val="center"/>
          </w:tcPr>
          <w:p w14:paraId="0890F899">
            <w:pPr>
              <w:pStyle w:val="19"/>
              <w:bidi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住宿：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江山</w:t>
            </w:r>
          </w:p>
        </w:tc>
      </w:tr>
      <w:tr w14:paraId="40442EAF">
        <w:tblPrEx>
          <w:tblBorders>
            <w:top w:val="single" w:color="851321" w:sz="12" w:space="0"/>
            <w:left w:val="single" w:color="851321" w:sz="12" w:space="0"/>
            <w:bottom w:val="single" w:color="851321" w:sz="12" w:space="0"/>
            <w:right w:val="single" w:color="851321" w:sz="12" w:space="0"/>
            <w:insideH w:val="single" w:color="851321" w:sz="12" w:space="0"/>
            <w:insideV w:val="single" w:color="851321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1057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DF5BEFE">
            <w:pPr>
              <w:pStyle w:val="19"/>
              <w:bidi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具体行程安排</w:t>
            </w:r>
          </w:p>
        </w:tc>
        <w:tc>
          <w:tcPr>
            <w:tcW w:w="8057" w:type="dxa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C2BD25">
            <w:pPr>
              <w:pStyle w:val="20"/>
              <w:bidi w:val="0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0早餐厅享用早餐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300D8516">
            <w:pPr>
              <w:ind w:left="630" w:hanging="720" w:hangingChars="3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08:00-12:00早餐后车赴</w:t>
            </w:r>
            <w:r>
              <w:rPr>
                <w:rFonts w:hint="eastAsia" w:ascii="宋体" w:hAnsi="宋体" w:eastAsia="宋体" w:cs="宋体"/>
                <w:b/>
                <w:bCs/>
                <w:color w:val="851321" w:themeColor="accent6" w:themeShade="80"/>
                <w:sz w:val="24"/>
                <w:szCs w:val="24"/>
                <w:u w:val="none"/>
                <w:lang w:val="en-US" w:eastAsia="zh-CN"/>
              </w:rPr>
              <w:t>【三清山】</w:t>
            </w:r>
          </w:p>
          <w:p w14:paraId="2BC40EBF">
            <w:pPr>
              <w:pStyle w:val="20"/>
              <w:bidi w:val="0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12:00-13:00享用中餐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  <w:t>。</w:t>
            </w:r>
          </w:p>
          <w:p w14:paraId="4FC0E973">
            <w:pPr>
              <w:ind w:left="630" w:hanging="720" w:hangingChars="300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13:00-17:30 下午乘缆车下山，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  <w:u w:val="none"/>
                <w:lang w:val="en-US" w:eastAsia="zh-CN"/>
              </w:rPr>
              <w:t>适时车赴衢州入住酒店休息。</w:t>
            </w:r>
          </w:p>
          <w:p w14:paraId="40D2577B">
            <w:pPr>
              <w:pStyle w:val="20"/>
              <w:bidi w:val="0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17:30-19:30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享用晚餐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。</w:t>
            </w:r>
          </w:p>
        </w:tc>
      </w:tr>
      <w:tr w14:paraId="0996D2D2">
        <w:tblPrEx>
          <w:tblBorders>
            <w:top w:val="single" w:color="851321" w:sz="12" w:space="0"/>
            <w:left w:val="single" w:color="851321" w:sz="12" w:space="0"/>
            <w:bottom w:val="single" w:color="851321" w:sz="12" w:space="0"/>
            <w:right w:val="single" w:color="851321" w:sz="12" w:space="0"/>
            <w:insideH w:val="single" w:color="851321" w:sz="12" w:space="0"/>
            <w:insideV w:val="single" w:color="851321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57" w:type="dxa"/>
            <w:gridSpan w:val="2"/>
            <w:tcBorders>
              <w:tl2br w:val="nil"/>
              <w:tr2bl w:val="nil"/>
            </w:tcBorders>
            <w:shd w:val="clear" w:color="auto" w:fill="EF939E" w:themeFill="accent6" w:themeFillTint="99"/>
            <w:noWrap w:val="0"/>
            <w:vAlign w:val="center"/>
          </w:tcPr>
          <w:p w14:paraId="460CA3C0">
            <w:pPr>
              <w:pStyle w:val="19"/>
              <w:bidi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第四天</w:t>
            </w:r>
          </w:p>
        </w:tc>
        <w:tc>
          <w:tcPr>
            <w:tcW w:w="8057" w:type="dxa"/>
            <w:gridSpan w:val="4"/>
            <w:tcBorders>
              <w:tl2br w:val="nil"/>
              <w:tr2bl w:val="nil"/>
            </w:tcBorders>
            <w:shd w:val="clear" w:color="auto" w:fill="EF939E" w:themeFill="accent6" w:themeFillTint="99"/>
            <w:noWrap w:val="0"/>
            <w:vAlign w:val="center"/>
          </w:tcPr>
          <w:p w14:paraId="32D27EC3">
            <w:pPr>
              <w:pStyle w:val="19"/>
              <w:bidi w:val="0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江山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-地 </w:t>
            </w:r>
          </w:p>
        </w:tc>
      </w:tr>
      <w:tr w14:paraId="07A544FE">
        <w:tblPrEx>
          <w:tblBorders>
            <w:top w:val="single" w:color="851321" w:sz="12" w:space="0"/>
            <w:left w:val="single" w:color="851321" w:sz="12" w:space="0"/>
            <w:bottom w:val="single" w:color="851321" w:sz="12" w:space="0"/>
            <w:right w:val="single" w:color="851321" w:sz="12" w:space="0"/>
            <w:insideH w:val="single" w:color="851321" w:sz="12" w:space="0"/>
            <w:insideV w:val="single" w:color="851321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4540" w:type="dxa"/>
            <w:gridSpan w:val="4"/>
            <w:tcBorders>
              <w:tl2br w:val="nil"/>
              <w:tr2bl w:val="nil"/>
            </w:tcBorders>
            <w:shd w:val="clear" w:color="auto" w:fill="EF939E" w:themeFill="accent6" w:themeFillTint="99"/>
            <w:noWrap w:val="0"/>
            <w:vAlign w:val="center"/>
          </w:tcPr>
          <w:p w14:paraId="001DE0DD">
            <w:pPr>
              <w:pStyle w:val="19"/>
              <w:bidi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用餐：自助早餐、中餐、晚餐</w:t>
            </w:r>
          </w:p>
        </w:tc>
        <w:tc>
          <w:tcPr>
            <w:tcW w:w="4574" w:type="dxa"/>
            <w:gridSpan w:val="2"/>
            <w:tcBorders>
              <w:tl2br w:val="nil"/>
              <w:tr2bl w:val="nil"/>
            </w:tcBorders>
            <w:shd w:val="clear" w:color="auto" w:fill="EF939E" w:themeFill="accent6" w:themeFillTint="99"/>
            <w:noWrap w:val="0"/>
            <w:vAlign w:val="center"/>
          </w:tcPr>
          <w:p w14:paraId="6C7417D2">
            <w:pPr>
              <w:pStyle w:val="19"/>
              <w:bidi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住宿：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江山</w:t>
            </w:r>
          </w:p>
        </w:tc>
      </w:tr>
      <w:tr w14:paraId="7483D1B7">
        <w:tblPrEx>
          <w:tblBorders>
            <w:top w:val="single" w:color="851321" w:sz="12" w:space="0"/>
            <w:left w:val="single" w:color="851321" w:sz="12" w:space="0"/>
            <w:bottom w:val="single" w:color="851321" w:sz="12" w:space="0"/>
            <w:right w:val="single" w:color="851321" w:sz="12" w:space="0"/>
            <w:insideH w:val="single" w:color="851321" w:sz="12" w:space="0"/>
            <w:insideV w:val="single" w:color="851321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45950CB">
            <w:pPr>
              <w:pStyle w:val="20"/>
              <w:bidi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具体行程安排</w:t>
            </w:r>
          </w:p>
        </w:tc>
        <w:tc>
          <w:tcPr>
            <w:tcW w:w="8108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88910C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leftChars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  <w:u w:val="none"/>
                <w:lang w:val="en-US" w:eastAsia="zh-CN"/>
              </w:rPr>
              <w:t>08:00--09:00酒店内自助早餐</w:t>
            </w:r>
          </w:p>
          <w:p w14:paraId="5FF400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333333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09:00-12:0</w:t>
            </w:r>
            <w:r>
              <w:rPr>
                <w:rFonts w:hint="eastAsia" w:ascii="宋体" w:hAnsi="宋体" w:eastAsia="宋体" w:cs="宋体"/>
                <w:color w:val="000000"/>
                <w:spacing w:val="8"/>
                <w:kern w:val="2"/>
                <w:sz w:val="24"/>
                <w:szCs w:val="24"/>
                <w:highlight w:val="none"/>
                <w:lang w:val="en-US" w:eastAsia="zh-CN" w:bidi="ar-SA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早餐后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游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览“江南毛氏发祥地”、“毛泽东祖籍地”</w:t>
            </w:r>
            <w:r>
              <w:rPr>
                <w:rFonts w:hint="eastAsia" w:ascii="宋体" w:hAnsi="宋体" w:eastAsia="宋体" w:cs="宋体"/>
                <w:color w:val="392D3B"/>
                <w:sz w:val="24"/>
                <w:szCs w:val="24"/>
                <w:highlight w:val="none"/>
              </w:rPr>
              <w:t>——</w:t>
            </w:r>
            <w:r>
              <w:rPr>
                <w:rStyle w:val="24"/>
                <w:rFonts w:hint="eastAsia" w:ascii="宋体" w:hAnsi="宋体" w:eastAsia="宋体" w:cs="宋体"/>
                <w:color w:val="851321" w:themeColor="accent6" w:themeShade="80"/>
                <w:sz w:val="24"/>
                <w:szCs w:val="24"/>
                <w:highlight w:val="none"/>
              </w:rPr>
              <w:t>【</w:t>
            </w:r>
            <w:r>
              <w:rPr>
                <w:rFonts w:hint="eastAsia" w:ascii="宋体" w:hAnsi="宋体" w:eastAsia="宋体" w:cs="宋体"/>
                <w:b/>
                <w:color w:val="851321" w:themeColor="accent6" w:themeShade="80"/>
                <w:sz w:val="24"/>
                <w:szCs w:val="24"/>
                <w:highlight w:val="none"/>
              </w:rPr>
              <w:t>清漾毛氏文化村】</w:t>
            </w:r>
          </w:p>
          <w:p w14:paraId="7FBF9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11:30--12:30安排中餐</w:t>
            </w:r>
          </w:p>
          <w:p w14:paraId="0D12EE7C">
            <w:pPr>
              <w:numPr>
                <w:ilvl w:val="0"/>
                <w:numId w:val="0"/>
              </w:numPr>
              <w:spacing w:line="360" w:lineRule="auto"/>
              <w:ind w:left="1050" w:hanging="1200" w:hangingChars="5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13:00--14:30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BE5907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游览</w:t>
            </w:r>
            <w:r>
              <w:rPr>
                <w:rStyle w:val="24"/>
                <w:rFonts w:hint="eastAsia" w:ascii="宋体" w:hAnsi="宋体" w:eastAsia="宋体" w:cs="宋体"/>
                <w:color w:val="851321" w:themeColor="accent6" w:themeShade="80"/>
                <w:sz w:val="24"/>
                <w:szCs w:val="24"/>
                <w:highlight w:val="none"/>
              </w:rPr>
              <w:t>【</w:t>
            </w:r>
            <w:r>
              <w:rPr>
                <w:rFonts w:hint="eastAsia" w:ascii="宋体" w:hAnsi="宋体" w:eastAsia="宋体" w:cs="宋体"/>
                <w:b/>
                <w:color w:val="851321" w:themeColor="accent6" w:themeShade="80"/>
                <w:sz w:val="24"/>
                <w:szCs w:val="24"/>
                <w:highlight w:val="none"/>
              </w:rPr>
              <w:t>廿八都古镇</w:t>
            </w:r>
            <w:r>
              <w:rPr>
                <w:rStyle w:val="24"/>
                <w:rFonts w:hint="eastAsia" w:ascii="宋体" w:hAnsi="宋体" w:eastAsia="宋体" w:cs="宋体"/>
                <w:color w:val="851321" w:themeColor="accent6" w:themeShade="80"/>
                <w:sz w:val="24"/>
                <w:szCs w:val="24"/>
                <w:highlight w:val="none"/>
              </w:rPr>
              <w:t>】</w:t>
            </w:r>
          </w:p>
          <w:p w14:paraId="73D0F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4"/>
                <w:szCs w:val="24"/>
                <w:u w:val="none"/>
                <w:lang w:val="en-US" w:eastAsia="zh-CN"/>
              </w:rPr>
              <w:t>14:30--17:00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返回酒店，自由活动。</w:t>
            </w:r>
          </w:p>
          <w:p w14:paraId="3E93FFE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17：:0-18:00安排晚餐</w:t>
            </w:r>
          </w:p>
        </w:tc>
      </w:tr>
      <w:tr w14:paraId="332495FA">
        <w:tblPrEx>
          <w:tblBorders>
            <w:top w:val="single" w:color="851321" w:sz="12" w:space="0"/>
            <w:left w:val="single" w:color="851321" w:sz="12" w:space="0"/>
            <w:bottom w:val="single" w:color="851321" w:sz="12" w:space="0"/>
            <w:right w:val="single" w:color="851321" w:sz="12" w:space="0"/>
            <w:insideH w:val="single" w:color="851321" w:sz="12" w:space="0"/>
            <w:insideV w:val="single" w:color="851321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1006" w:type="dxa"/>
            <w:tcBorders>
              <w:tl2br w:val="nil"/>
              <w:tr2bl w:val="nil"/>
            </w:tcBorders>
            <w:shd w:val="clear" w:color="auto" w:fill="EF939E" w:themeFill="accent6" w:themeFillTint="99"/>
            <w:noWrap w:val="0"/>
            <w:vAlign w:val="center"/>
          </w:tcPr>
          <w:p w14:paraId="3D6AF685">
            <w:pPr>
              <w:pStyle w:val="19"/>
              <w:bidi w:val="0"/>
              <w:ind w:left="60" w:leftChars="0" w:right="60" w:righ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第五天</w:t>
            </w:r>
          </w:p>
        </w:tc>
        <w:tc>
          <w:tcPr>
            <w:tcW w:w="8108" w:type="dxa"/>
            <w:gridSpan w:val="5"/>
            <w:tcBorders>
              <w:tl2br w:val="nil"/>
              <w:tr2bl w:val="nil"/>
            </w:tcBorders>
            <w:shd w:val="clear" w:color="auto" w:fill="EF939E" w:themeFill="accent6" w:themeFillTint="99"/>
            <w:noWrap w:val="0"/>
            <w:vAlign w:val="center"/>
          </w:tcPr>
          <w:p w14:paraId="569D3957">
            <w:pPr>
              <w:pStyle w:val="19"/>
              <w:bidi w:val="0"/>
              <w:ind w:left="60" w:leftChars="0" w:right="60" w:rightChars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i w:val="0"/>
                <w:color w:val="auto"/>
                <w:sz w:val="24"/>
                <w:szCs w:val="24"/>
                <w:vertAlign w:val="baseline"/>
                <w:lang w:val="en-US" w:eastAsia="zh-CN"/>
              </w:rPr>
              <w:t>江山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vertAlign w:val="baseline"/>
                <w:lang w:val="en-US" w:eastAsia="zh-CN"/>
              </w:rPr>
              <w:t>-杭州（车程3.5小时）</w:t>
            </w:r>
          </w:p>
        </w:tc>
      </w:tr>
      <w:tr w14:paraId="22446B2E">
        <w:tblPrEx>
          <w:tblBorders>
            <w:top w:val="single" w:color="851321" w:sz="12" w:space="0"/>
            <w:left w:val="single" w:color="851321" w:sz="12" w:space="0"/>
            <w:bottom w:val="single" w:color="851321" w:sz="12" w:space="0"/>
            <w:right w:val="single" w:color="851321" w:sz="12" w:space="0"/>
            <w:insideH w:val="single" w:color="851321" w:sz="12" w:space="0"/>
            <w:insideV w:val="single" w:color="851321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4492" w:type="dxa"/>
            <w:gridSpan w:val="3"/>
            <w:tcBorders>
              <w:tl2br w:val="nil"/>
              <w:tr2bl w:val="nil"/>
            </w:tcBorders>
            <w:shd w:val="clear" w:color="auto" w:fill="EF939E" w:themeFill="accent6" w:themeFillTint="99"/>
            <w:noWrap w:val="0"/>
            <w:vAlign w:val="center"/>
          </w:tcPr>
          <w:p w14:paraId="0EDE6B65">
            <w:pPr>
              <w:pStyle w:val="19"/>
              <w:bidi w:val="0"/>
              <w:ind w:left="60" w:leftChars="0" w:right="60" w:righ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用餐：自助早餐、中餐</w:t>
            </w:r>
          </w:p>
        </w:tc>
        <w:tc>
          <w:tcPr>
            <w:tcW w:w="4622" w:type="dxa"/>
            <w:gridSpan w:val="3"/>
            <w:tcBorders>
              <w:tl2br w:val="nil"/>
              <w:tr2bl w:val="nil"/>
            </w:tcBorders>
            <w:shd w:val="clear" w:color="auto" w:fill="EF939E" w:themeFill="accent6" w:themeFillTint="99"/>
            <w:noWrap w:val="0"/>
            <w:vAlign w:val="center"/>
          </w:tcPr>
          <w:p w14:paraId="2D07796B">
            <w:pPr>
              <w:pStyle w:val="19"/>
              <w:bidi w:val="0"/>
              <w:ind w:left="60" w:leftChars="0" w:right="60" w:rightChars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住宿：返程</w:t>
            </w:r>
          </w:p>
        </w:tc>
      </w:tr>
      <w:tr w14:paraId="03BE5AD7">
        <w:tblPrEx>
          <w:tblBorders>
            <w:top w:val="single" w:color="851321" w:sz="12" w:space="0"/>
            <w:left w:val="single" w:color="851321" w:sz="12" w:space="0"/>
            <w:bottom w:val="single" w:color="851321" w:sz="12" w:space="0"/>
            <w:right w:val="single" w:color="851321" w:sz="12" w:space="0"/>
            <w:insideH w:val="single" w:color="851321" w:sz="12" w:space="0"/>
            <w:insideV w:val="single" w:color="851321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1057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229DE8">
            <w:pPr>
              <w:pStyle w:val="20"/>
              <w:bidi w:val="0"/>
              <w:ind w:left="60" w:leftChars="0" w:right="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具体行程安排</w:t>
            </w:r>
          </w:p>
        </w:tc>
        <w:tc>
          <w:tcPr>
            <w:tcW w:w="8057" w:type="dxa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EF7703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07:00-09:00早餐厅享用美味的早餐。</w:t>
            </w:r>
          </w:p>
          <w:p w14:paraId="6BBEBA60">
            <w:pPr>
              <w:numPr>
                <w:ilvl w:val="0"/>
                <w:numId w:val="0"/>
              </w:numPr>
              <w:spacing w:line="360" w:lineRule="auto"/>
              <w:ind w:left="1050" w:hanging="1200" w:hangingChars="5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09:00-12:00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游览</w:t>
            </w:r>
            <w:r>
              <w:rPr>
                <w:rFonts w:hint="eastAsia" w:ascii="宋体" w:hAnsi="宋体" w:cs="宋体"/>
                <w:b/>
                <w:bCs/>
                <w:color w:val="851321" w:themeColor="accent6" w:themeShade="80"/>
                <w:sz w:val="24"/>
                <w:szCs w:val="24"/>
                <w:lang w:val="en-US" w:eastAsia="zh-CN"/>
              </w:rPr>
              <w:t>【江山大陈古村】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  <w:p w14:paraId="32587AFF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12:00-13:30 享用中餐。</w:t>
            </w:r>
          </w:p>
          <w:p w14:paraId="50BDEAD4">
            <w:pPr>
              <w:pStyle w:val="20"/>
              <w:bidi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返程，结束愉快的秀山衢州之行。</w:t>
            </w:r>
          </w:p>
        </w:tc>
      </w:tr>
    </w:tbl>
    <w:p w14:paraId="29B513DA">
      <w:r>
        <w:rPr>
          <w:rFonts w:hint="eastAsia" w:ascii="宋体" w:hAnsi="宋体" w:eastAsia="宋体" w:cs="宋体"/>
          <w:b/>
          <w:bCs/>
          <w:color w:val="851321" w:themeColor="accent6" w:themeShade="80"/>
          <w:kern w:val="2"/>
          <w:sz w:val="24"/>
          <w:szCs w:val="24"/>
          <w:lang w:val="en-US" w:eastAsia="zh-CN" w:bidi="ar-SA"/>
        </w:rPr>
        <w:br w:type="page"/>
      </w:r>
    </w:p>
    <w:p w14:paraId="26823CEB">
      <w:pPr>
        <w:pStyle w:val="6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/>
        <w:ind w:left="0" w:leftChars="0" w:firstLine="0" w:firstLineChars="0"/>
        <w:textAlignment w:val="auto"/>
        <w:rPr>
          <w:rFonts w:hint="default" w:eastAsia="宋体"/>
          <w:b/>
          <w:bCs/>
          <w:color w:val="851321" w:themeColor="accent6" w:themeShade="8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851321" w:themeColor="accent6" w:themeShade="80"/>
          <w:kern w:val="2"/>
          <w:sz w:val="24"/>
          <w:szCs w:val="24"/>
          <w:lang w:val="en-US" w:eastAsia="zh-CN" w:bidi="ar-SA"/>
        </w:rPr>
        <w:t>◈</w:t>
      </w:r>
      <w:r>
        <w:rPr>
          <w:rFonts w:hint="eastAsia"/>
          <w:b/>
          <w:bCs/>
          <w:color w:val="851321" w:themeColor="accent6" w:themeShade="80"/>
          <w:lang w:val="en-US" w:eastAsia="zh-CN"/>
        </w:rPr>
        <w:t>价格明细：</w:t>
      </w:r>
    </w:p>
    <w:tbl>
      <w:tblPr>
        <w:tblStyle w:val="10"/>
        <w:tblW w:w="8944" w:type="dxa"/>
        <w:jc w:val="center"/>
        <w:tblBorders>
          <w:top w:val="dashSmallGap" w:color="851321" w:sz="12" w:space="0"/>
          <w:left w:val="dashSmallGap" w:color="851321" w:sz="12" w:space="0"/>
          <w:bottom w:val="dashSmallGap" w:color="851321" w:sz="12" w:space="0"/>
          <w:right w:val="dashSmallGap" w:color="851321" w:sz="12" w:space="0"/>
          <w:insideH w:val="dashSmallGap" w:color="851321" w:sz="12" w:space="0"/>
          <w:insideV w:val="dashSmallGap" w:color="851321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9"/>
        <w:gridCol w:w="6757"/>
        <w:gridCol w:w="1108"/>
      </w:tblGrid>
      <w:tr w14:paraId="3CBFE2EF">
        <w:tblPrEx>
          <w:tblBorders>
            <w:top w:val="dashSmallGap" w:color="851321" w:sz="12" w:space="0"/>
            <w:left w:val="dashSmallGap" w:color="851321" w:sz="12" w:space="0"/>
            <w:bottom w:val="dashSmallGap" w:color="851321" w:sz="12" w:space="0"/>
            <w:right w:val="dashSmallGap" w:color="851321" w:sz="12" w:space="0"/>
            <w:insideH w:val="dashSmallGap" w:color="851321" w:sz="12" w:space="0"/>
            <w:insideV w:val="dashSmallGap" w:color="851321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7836" w:type="dxa"/>
            <w:gridSpan w:val="2"/>
            <w:tcBorders>
              <w:tl2br w:val="nil"/>
              <w:tr2bl w:val="nil"/>
            </w:tcBorders>
            <w:shd w:val="clear" w:color="auto" w:fill="EF939E" w:themeFill="accent6" w:themeFillTint="99"/>
            <w:noWrap w:val="0"/>
            <w:vAlign w:val="center"/>
          </w:tcPr>
          <w:p w14:paraId="580036AB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服务标准详情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EF939E" w:themeFill="accent6" w:themeFillTint="99"/>
            <w:noWrap w:val="0"/>
            <w:vAlign w:val="center"/>
          </w:tcPr>
          <w:p w14:paraId="2738E2F7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分项价格</w:t>
            </w:r>
          </w:p>
        </w:tc>
      </w:tr>
      <w:tr w14:paraId="0E18E409">
        <w:tblPrEx>
          <w:tblBorders>
            <w:top w:val="dashSmallGap" w:color="851321" w:sz="12" w:space="0"/>
            <w:left w:val="dashSmallGap" w:color="851321" w:sz="12" w:space="0"/>
            <w:bottom w:val="dashSmallGap" w:color="851321" w:sz="12" w:space="0"/>
            <w:right w:val="dashSmallGap" w:color="851321" w:sz="12" w:space="0"/>
            <w:insideH w:val="dashSmallGap" w:color="851321" w:sz="12" w:space="0"/>
            <w:insideV w:val="dashSmallGap" w:color="851321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107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1C52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门票</w:t>
            </w:r>
          </w:p>
        </w:tc>
        <w:tc>
          <w:tcPr>
            <w:tcW w:w="675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2D865F0">
            <w:pPr>
              <w:pStyle w:val="20"/>
              <w:bidi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全程景点门票（含景交）：</w:t>
            </w:r>
          </w:p>
          <w:p w14:paraId="2FEBA857">
            <w:pPr>
              <w:pStyle w:val="6"/>
              <w:numPr>
                <w:ilvl w:val="0"/>
                <w:numId w:val="0"/>
              </w:num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龙游石窟85/60、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根宫佛国158/90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、廿八都80/60、清漾50/35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，钱江源大峡谷30，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三清山245(门票+缆车）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，大陈古村免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05E942D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元</w:t>
            </w:r>
          </w:p>
        </w:tc>
      </w:tr>
      <w:tr w14:paraId="1D6DC898">
        <w:tblPrEx>
          <w:tblBorders>
            <w:top w:val="dashSmallGap" w:color="851321" w:sz="12" w:space="0"/>
            <w:left w:val="dashSmallGap" w:color="851321" w:sz="12" w:space="0"/>
            <w:bottom w:val="dashSmallGap" w:color="851321" w:sz="12" w:space="0"/>
            <w:right w:val="dashSmallGap" w:color="851321" w:sz="12" w:space="0"/>
            <w:insideH w:val="dashSmallGap" w:color="851321" w:sz="12" w:space="0"/>
            <w:insideV w:val="dashSmallGap" w:color="851321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107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235C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车费</w:t>
            </w:r>
          </w:p>
        </w:tc>
        <w:tc>
          <w:tcPr>
            <w:tcW w:w="675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A427B5D">
            <w:pPr>
              <w:pStyle w:val="20"/>
              <w:numPr>
                <w:ilvl w:val="0"/>
                <w:numId w:val="2"/>
              </w:numPr>
              <w:bidi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按照出行人数多少派车，杭州车站往返接送+目的地全程空调旅游大巴车（1:1.2比例派车）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5D32053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400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元</w:t>
            </w:r>
          </w:p>
        </w:tc>
      </w:tr>
      <w:tr w14:paraId="62AE5509">
        <w:tblPrEx>
          <w:tblBorders>
            <w:top w:val="dashSmallGap" w:color="851321" w:sz="12" w:space="0"/>
            <w:left w:val="dashSmallGap" w:color="851321" w:sz="12" w:space="0"/>
            <w:bottom w:val="dashSmallGap" w:color="851321" w:sz="12" w:space="0"/>
            <w:right w:val="dashSmallGap" w:color="851321" w:sz="12" w:space="0"/>
            <w:insideH w:val="dashSmallGap" w:color="851321" w:sz="12" w:space="0"/>
            <w:insideV w:val="dashSmallGap" w:color="851321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107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9B25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餐费</w:t>
            </w:r>
          </w:p>
        </w:tc>
        <w:tc>
          <w:tcPr>
            <w:tcW w:w="675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5C5E4EC">
            <w:pPr>
              <w:pStyle w:val="20"/>
              <w:bidi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4早9正（早餐酒店含，每正餐每桌含2瓶大饮料）</w:t>
            </w:r>
          </w:p>
          <w:p w14:paraId="2AA4697F">
            <w:pPr>
              <w:pStyle w:val="20"/>
              <w:bidi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4中餐：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80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元/人x5正</w:t>
            </w:r>
          </w:p>
          <w:p w14:paraId="2BC088F1">
            <w:pPr>
              <w:pStyle w:val="20"/>
              <w:bidi w:val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4晚餐：100元/人x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正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6E27F60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800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元</w:t>
            </w:r>
          </w:p>
        </w:tc>
      </w:tr>
      <w:tr w14:paraId="356567A5">
        <w:tblPrEx>
          <w:tblBorders>
            <w:top w:val="dashSmallGap" w:color="851321" w:sz="12" w:space="0"/>
            <w:left w:val="dashSmallGap" w:color="851321" w:sz="12" w:space="0"/>
            <w:bottom w:val="dashSmallGap" w:color="851321" w:sz="12" w:space="0"/>
            <w:right w:val="dashSmallGap" w:color="851321" w:sz="12" w:space="0"/>
            <w:insideH w:val="dashSmallGap" w:color="851321" w:sz="12" w:space="0"/>
            <w:insideV w:val="dashSmallGap" w:color="851321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107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079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住宿</w:t>
            </w:r>
          </w:p>
        </w:tc>
        <w:tc>
          <w:tcPr>
            <w:tcW w:w="675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DE878A">
            <w:pPr>
              <w:pStyle w:val="20"/>
              <w:bidi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网评五钻标准酒店，两人一间参考酒店：</w:t>
            </w:r>
          </w:p>
          <w:p w14:paraId="19FE9592">
            <w:pPr>
              <w:pStyle w:val="20"/>
              <w:bidi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开化：开化东方文岚饭店或同级2晚</w:t>
            </w:r>
          </w:p>
          <w:p w14:paraId="22F2F8C2">
            <w:pPr>
              <w:pStyle w:val="20"/>
              <w:bidi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衢州：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江山东方文岚饭店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或同级2晚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FDD371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元</w:t>
            </w:r>
          </w:p>
        </w:tc>
      </w:tr>
      <w:tr w14:paraId="78044214">
        <w:tblPrEx>
          <w:tblBorders>
            <w:top w:val="dashSmallGap" w:color="851321" w:sz="12" w:space="0"/>
            <w:left w:val="dashSmallGap" w:color="851321" w:sz="12" w:space="0"/>
            <w:bottom w:val="dashSmallGap" w:color="851321" w:sz="12" w:space="0"/>
            <w:right w:val="dashSmallGap" w:color="851321" w:sz="12" w:space="0"/>
            <w:insideH w:val="dashSmallGap" w:color="851321" w:sz="12" w:space="0"/>
            <w:insideV w:val="dashSmallGap" w:color="851321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107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3698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导游服务</w:t>
            </w:r>
          </w:p>
        </w:tc>
        <w:tc>
          <w:tcPr>
            <w:tcW w:w="675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03DA6A">
            <w:pPr>
              <w:pStyle w:val="20"/>
              <w:numPr>
                <w:ilvl w:val="0"/>
                <w:numId w:val="3"/>
              </w:numPr>
              <w:bidi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每车全程导游服务1名 </w:t>
            </w:r>
          </w:p>
          <w:p w14:paraId="31F29F71">
            <w:pPr>
              <w:pStyle w:val="20"/>
              <w:numPr>
                <w:ilvl w:val="0"/>
                <w:numId w:val="3"/>
              </w:numPr>
              <w:bidi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每车地接导游讲解服务1名，</w:t>
            </w:r>
          </w:p>
          <w:p w14:paraId="6B4B73CD">
            <w:pPr>
              <w:pStyle w:val="20"/>
              <w:bidi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3、按发车数量配备相关导游相关数量。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97FE676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200元</w:t>
            </w:r>
          </w:p>
        </w:tc>
      </w:tr>
      <w:tr w14:paraId="5F2FCD8E">
        <w:tblPrEx>
          <w:tblBorders>
            <w:top w:val="dashSmallGap" w:color="851321" w:sz="12" w:space="0"/>
            <w:left w:val="dashSmallGap" w:color="851321" w:sz="12" w:space="0"/>
            <w:bottom w:val="dashSmallGap" w:color="851321" w:sz="12" w:space="0"/>
            <w:right w:val="dashSmallGap" w:color="851321" w:sz="12" w:space="0"/>
            <w:insideH w:val="dashSmallGap" w:color="851321" w:sz="12" w:space="0"/>
            <w:insideV w:val="dashSmallGap" w:color="851321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107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3AE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保险</w:t>
            </w:r>
          </w:p>
        </w:tc>
        <w:tc>
          <w:tcPr>
            <w:tcW w:w="675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B6BB825">
            <w:pPr>
              <w:pStyle w:val="20"/>
              <w:bidi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旅行社责任险年度累计赔偿限额2000万元，旅游人身意外伤害综合保险1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0万元/人，小额赔款（5000元及以下）先行赔付。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299A94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元</w:t>
            </w:r>
          </w:p>
        </w:tc>
      </w:tr>
      <w:tr w14:paraId="16085407">
        <w:tblPrEx>
          <w:tblBorders>
            <w:top w:val="dashSmallGap" w:color="851321" w:sz="12" w:space="0"/>
            <w:left w:val="dashSmallGap" w:color="851321" w:sz="12" w:space="0"/>
            <w:bottom w:val="dashSmallGap" w:color="851321" w:sz="12" w:space="0"/>
            <w:right w:val="dashSmallGap" w:color="851321" w:sz="12" w:space="0"/>
            <w:insideH w:val="dashSmallGap" w:color="851321" w:sz="12" w:space="0"/>
            <w:insideV w:val="dashSmallGap" w:color="851321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107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F94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其他</w:t>
            </w:r>
          </w:p>
        </w:tc>
        <w:tc>
          <w:tcPr>
            <w:tcW w:w="675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C3FA30">
            <w:pPr>
              <w:pStyle w:val="20"/>
              <w:bidi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旅行社服务费及税金及招标代理费。提供矿泉水（无限量供应），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出发前每人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配备物资包一份（旅行袋、旅游帽、雨伞或水杯、适量零食）、随团护理包、横幅等其它综合服务。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513CC5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100元</w:t>
            </w:r>
          </w:p>
        </w:tc>
      </w:tr>
      <w:tr w14:paraId="458AA5DA">
        <w:tblPrEx>
          <w:tblBorders>
            <w:top w:val="dashSmallGap" w:color="851321" w:sz="12" w:space="0"/>
            <w:left w:val="dashSmallGap" w:color="851321" w:sz="12" w:space="0"/>
            <w:bottom w:val="dashSmallGap" w:color="851321" w:sz="12" w:space="0"/>
            <w:right w:val="dashSmallGap" w:color="851321" w:sz="12" w:space="0"/>
            <w:insideH w:val="dashSmallGap" w:color="851321" w:sz="12" w:space="0"/>
            <w:insideV w:val="dashSmallGap" w:color="851321" w:sz="12" w:space="0"/>
          </w:tblBorders>
        </w:tblPrEx>
        <w:trPr>
          <w:trHeight w:val="373" w:hRule="atLeast"/>
          <w:jc w:val="center"/>
        </w:trPr>
        <w:tc>
          <w:tcPr>
            <w:tcW w:w="8944" w:type="dxa"/>
            <w:gridSpan w:val="3"/>
            <w:tcBorders>
              <w:tl2br w:val="nil"/>
              <w:tr2bl w:val="nil"/>
            </w:tcBorders>
            <w:shd w:val="clear" w:color="auto" w:fill="EF939E" w:themeFill="accent6" w:themeFillTint="99"/>
            <w:noWrap w:val="0"/>
            <w:vAlign w:val="center"/>
          </w:tcPr>
          <w:p w14:paraId="04560003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按30人成团，疗休养报价：3000元/人</w:t>
            </w:r>
          </w:p>
        </w:tc>
      </w:tr>
      <w:tr w14:paraId="1A399844">
        <w:tblPrEx>
          <w:tblBorders>
            <w:top w:val="dashSmallGap" w:color="851321" w:sz="12" w:space="0"/>
            <w:left w:val="dashSmallGap" w:color="851321" w:sz="12" w:space="0"/>
            <w:bottom w:val="dashSmallGap" w:color="851321" w:sz="12" w:space="0"/>
            <w:right w:val="dashSmallGap" w:color="851321" w:sz="12" w:space="0"/>
            <w:insideH w:val="dashSmallGap" w:color="851321" w:sz="12" w:space="0"/>
            <w:insideV w:val="dashSmallGap" w:color="851321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8944" w:type="dxa"/>
            <w:gridSpan w:val="3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599A62C7">
            <w:pPr>
              <w:pStyle w:val="2"/>
              <w:keepLines w:val="0"/>
              <w:pageBreakBefore w:val="0"/>
              <w:wordWrap/>
              <w:topLinePunct w:val="0"/>
              <w:bidi w:val="0"/>
              <w:adjustRightInd/>
              <w:spacing w:before="0" w:line="360" w:lineRule="exact"/>
              <w:ind w:left="0" w:leftChars="0" w:firstLine="0" w:firstLineChars="0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家属收费如下：</w:t>
            </w:r>
          </w:p>
          <w:p w14:paraId="3E8A55EA">
            <w:pPr>
              <w:pStyle w:val="2"/>
              <w:keepLines w:val="0"/>
              <w:pageBreakBefore w:val="0"/>
              <w:wordWrap/>
              <w:topLinePunct w:val="0"/>
              <w:bidi w:val="0"/>
              <w:adjustRightInd/>
              <w:spacing w:before="0" w:line="360" w:lineRule="exact"/>
              <w:ind w:left="0" w:leftChars="0" w:firstLine="0" w:firstLineChars="0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3周岁以下价格：全免</w:t>
            </w:r>
          </w:p>
          <w:p w14:paraId="72760F22">
            <w:pPr>
              <w:pStyle w:val="2"/>
              <w:keepLines w:val="0"/>
              <w:pageBreakBefore w:val="0"/>
              <w:wordWrap/>
              <w:topLinePunct w:val="0"/>
              <w:bidi w:val="0"/>
              <w:adjustRightInd/>
              <w:spacing w:before="0" w:line="360" w:lineRule="exact"/>
              <w:ind w:left="0" w:leftChars="0" w:firstLine="0" w:firstLineChars="0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hAnsi="宋体" w:cs="宋体"/>
                <w:b/>
                <w:bCs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12周岁以下不占床、不含门票、半餐价格：950元/人（包含： 交通、半餐、导游、保险）</w:t>
            </w:r>
          </w:p>
          <w:p w14:paraId="6CF493AC">
            <w:pPr>
              <w:pStyle w:val="2"/>
              <w:keepLines w:val="0"/>
              <w:pageBreakBefore w:val="0"/>
              <w:wordWrap/>
              <w:topLinePunct w:val="0"/>
              <w:bidi w:val="0"/>
              <w:adjustRightInd/>
              <w:spacing w:before="0" w:line="360" w:lineRule="exact"/>
              <w:ind w:left="0" w:leftChars="0" w:firstLine="0" w:firstLineChars="0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12周岁以上成人优惠价格：2900元/人</w:t>
            </w:r>
          </w:p>
          <w:p w14:paraId="73AD08B8">
            <w:pPr>
              <w:bidi w:val="0"/>
              <w:jc w:val="both"/>
              <w:rPr>
                <w:rFonts w:hint="eastAsia" w:ascii="宋体" w:hAnsi="宋体" w:eastAsia="宋体" w:cs="宋体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需要安排一人一间需补单房差：950元/人</w:t>
            </w:r>
          </w:p>
        </w:tc>
      </w:tr>
      <w:tr w14:paraId="5359428C">
        <w:tblPrEx>
          <w:tblBorders>
            <w:top w:val="dashSmallGap" w:color="851321" w:sz="12" w:space="0"/>
            <w:left w:val="dashSmallGap" w:color="851321" w:sz="12" w:space="0"/>
            <w:bottom w:val="dashSmallGap" w:color="851321" w:sz="12" w:space="0"/>
            <w:right w:val="dashSmallGap" w:color="851321" w:sz="12" w:space="0"/>
            <w:insideH w:val="dashSmallGap" w:color="851321" w:sz="12" w:space="0"/>
            <w:insideV w:val="dashSmallGap" w:color="851321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8944" w:type="dxa"/>
            <w:gridSpan w:val="3"/>
            <w:tcBorders>
              <w:tl2br w:val="nil"/>
              <w:tr2bl w:val="nil"/>
            </w:tcBorders>
            <w:shd w:val="clear" w:color="auto" w:fill="D9D9D9"/>
            <w:noWrap w:val="0"/>
            <w:vAlign w:val="center"/>
          </w:tcPr>
          <w:p w14:paraId="7192B56A">
            <w:pPr>
              <w:pStyle w:val="20"/>
              <w:bidi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备注：在总价预算不变、不降低服务标准的前提下，招标单位根据实际参团人数或带队负责人意见，在双方协商同意下，允许临时机动调整疗养行程或各项服务内容。</w:t>
            </w:r>
          </w:p>
        </w:tc>
      </w:tr>
    </w:tbl>
    <w:p w14:paraId="2FB2A3F8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16B4DD28-AD31-4C15-8A8F-24F74FD15C85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BB8DE60-6F3A-48D7-8A61-3693907C302B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200600"/>
    <w:multiLevelType w:val="singleLevel"/>
    <w:tmpl w:val="9F200600"/>
    <w:lvl w:ilvl="0" w:tentative="0">
      <w:start w:val="1"/>
      <w:numFmt w:val="decimal"/>
      <w:suff w:val="space"/>
      <w:lvlText w:val="%1、"/>
      <w:lvlJc w:val="left"/>
    </w:lvl>
  </w:abstractNum>
  <w:abstractNum w:abstractNumId="1">
    <w:nsid w:val="A10A54EF"/>
    <w:multiLevelType w:val="multilevel"/>
    <w:tmpl w:val="A10A54EF"/>
    <w:lvl w:ilvl="0" w:tentative="0">
      <w:start w:val="1"/>
      <w:numFmt w:val="chineseCounting"/>
      <w:suff w:val="nothing"/>
      <w:lvlText w:val="%1、"/>
      <w:lvlJc w:val="left"/>
      <w:pPr>
        <w:ind w:left="2400" w:firstLine="0"/>
      </w:pPr>
      <w:rPr>
        <w:rFonts w:hint="eastAsia"/>
      </w:rPr>
    </w:lvl>
    <w:lvl w:ilvl="1" w:tentative="0">
      <w:start w:val="1"/>
      <w:numFmt w:val="chineseCounting"/>
      <w:pStyle w:val="4"/>
      <w:suff w:val="nothing"/>
      <w:lvlText w:val="（%2）"/>
      <w:lvlJc w:val="left"/>
      <w:pPr>
        <w:tabs>
          <w:tab w:val="left" w:pos="0"/>
        </w:tabs>
        <w:ind w:left="1440" w:firstLine="0"/>
      </w:pPr>
      <w:rPr>
        <w:rFonts w:hint="eastAsia" w:eastAsia="黑体"/>
        <w:sz w:val="30"/>
      </w:rPr>
    </w:lvl>
    <w:lvl w:ilvl="2" w:tentative="0">
      <w:start w:val="1"/>
      <w:numFmt w:val="decimal"/>
      <w:pStyle w:val="5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4398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A41693A7"/>
    <w:multiLevelType w:val="singleLevel"/>
    <w:tmpl w:val="A41693A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6D183E"/>
    <w:rsid w:val="002D6935"/>
    <w:rsid w:val="03942A31"/>
    <w:rsid w:val="04C42EA2"/>
    <w:rsid w:val="055E641B"/>
    <w:rsid w:val="07E06F5D"/>
    <w:rsid w:val="0D082D81"/>
    <w:rsid w:val="0E486697"/>
    <w:rsid w:val="134A4EBA"/>
    <w:rsid w:val="156A35F2"/>
    <w:rsid w:val="196547FC"/>
    <w:rsid w:val="1E2D4011"/>
    <w:rsid w:val="22835CF3"/>
    <w:rsid w:val="286D183E"/>
    <w:rsid w:val="2D4B565F"/>
    <w:rsid w:val="2ED27DE6"/>
    <w:rsid w:val="3A5A5133"/>
    <w:rsid w:val="3B02185C"/>
    <w:rsid w:val="3B585B17"/>
    <w:rsid w:val="493C0826"/>
    <w:rsid w:val="4BA57AE7"/>
    <w:rsid w:val="4FC21359"/>
    <w:rsid w:val="50DF4CBB"/>
    <w:rsid w:val="537868FE"/>
    <w:rsid w:val="5458228C"/>
    <w:rsid w:val="54EF3267"/>
    <w:rsid w:val="58D97E3F"/>
    <w:rsid w:val="616B3D62"/>
    <w:rsid w:val="6A537326"/>
    <w:rsid w:val="6D611D5A"/>
    <w:rsid w:val="6FC50CC6"/>
    <w:rsid w:val="73026555"/>
    <w:rsid w:val="738549F4"/>
    <w:rsid w:val="73A62BBC"/>
    <w:rsid w:val="75587EE6"/>
    <w:rsid w:val="7AE71AF0"/>
    <w:rsid w:val="7E90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9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left"/>
    </w:pPr>
    <w:rPr>
      <w:rFonts w:ascii="Times New Roman" w:hAnsi="Times New Roman" w:eastAsia="宋体" w:cs="Times New Roman"/>
      <w:color w:val="000000" w:themeColor="text1"/>
      <w:kern w:val="2"/>
      <w:sz w:val="24"/>
      <w:lang w:val="en-US" w:eastAsia="zh-CN" w:bidi="ar-SA"/>
      <w14:textFill>
        <w14:solidFill>
          <w14:schemeClr w14:val="tx1"/>
        </w14:solidFill>
      </w14:textFill>
    </w:rPr>
  </w:style>
  <w:style w:type="paragraph" w:styleId="3">
    <w:name w:val="heading 1"/>
    <w:basedOn w:val="1"/>
    <w:next w:val="1"/>
    <w:unhideWhenUsed/>
    <w:qFormat/>
    <w:uiPriority w:val="99"/>
    <w:pPr>
      <w:autoSpaceDE w:val="0"/>
      <w:autoSpaceDN w:val="0"/>
      <w:adjustRightInd w:val="0"/>
      <w:spacing w:line="360" w:lineRule="auto"/>
      <w:jc w:val="center"/>
      <w:outlineLvl w:val="0"/>
    </w:pPr>
    <w:rPr>
      <w:rFonts w:eastAsia="隶书"/>
      <w:b/>
      <w:kern w:val="0"/>
      <w:sz w:val="36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line="360" w:lineRule="auto"/>
      <w:ind w:left="0"/>
      <w:jc w:val="center"/>
      <w:outlineLvl w:val="1"/>
    </w:pPr>
    <w:rPr>
      <w:rFonts w:eastAsia="宋体" w:asciiTheme="majorAscii" w:hAnsiTheme="majorAscii" w:cstheme="majorBidi"/>
      <w:b/>
      <w:bCs/>
      <w:sz w:val="30"/>
      <w:szCs w:val="32"/>
    </w:rPr>
  </w:style>
  <w:style w:type="paragraph" w:styleId="5">
    <w:name w:val="heading 3"/>
    <w:basedOn w:val="1"/>
    <w:next w:val="1"/>
    <w:link w:val="18"/>
    <w:unhideWhenUsed/>
    <w:qFormat/>
    <w:uiPriority w:val="0"/>
    <w:pPr>
      <w:keepNext/>
      <w:keepLines/>
      <w:numPr>
        <w:ilvl w:val="2"/>
        <w:numId w:val="1"/>
      </w:numPr>
      <w:spacing w:line="360" w:lineRule="auto"/>
      <w:ind w:firstLine="0"/>
      <w:jc w:val="left"/>
      <w:outlineLvl w:val="2"/>
    </w:pPr>
    <w:rPr>
      <w:rFonts w:eastAsia="宋体" w:cs="黑体" w:asciiTheme="minorAscii" w:hAnsiTheme="minorAscii"/>
      <w:b/>
      <w:bCs/>
      <w:color w:val="851321" w:themeColor="accent6" w:themeShade="80"/>
      <w:sz w:val="28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line="200" w:lineRule="atLeast"/>
      <w:ind w:firstLine="301" w:firstLineChars="0"/>
    </w:pPr>
    <w:rPr>
      <w:rFonts w:ascii="宋体" w:hAnsi="Courier New" w:cs="Times New Roman"/>
      <w:spacing w:val="-4"/>
      <w:sz w:val="18"/>
      <w:szCs w:val="20"/>
    </w:rPr>
  </w:style>
  <w:style w:type="paragraph" w:styleId="6">
    <w:name w:val="Normal Indent"/>
    <w:basedOn w:val="1"/>
    <w:next w:val="1"/>
    <w:qFormat/>
    <w:uiPriority w:val="0"/>
    <w:pPr>
      <w:ind w:firstLine="420" w:firstLineChars="200"/>
    </w:pPr>
  </w:style>
  <w:style w:type="paragraph" w:styleId="7">
    <w:name w:val="index 5"/>
    <w:basedOn w:val="1"/>
    <w:next w:val="1"/>
    <w:qFormat/>
    <w:uiPriority w:val="0"/>
    <w:pPr>
      <w:spacing w:line="360" w:lineRule="auto"/>
      <w:ind w:left="800" w:firstLine="3584" w:firstLineChars="0"/>
    </w:pPr>
    <w:rPr>
      <w:rFonts w:ascii="Times New Roman" w:hAnsi="Times New Roman" w:eastAsia="宋体" w:cs="Times New Roman"/>
      <w:sz w:val="21"/>
      <w:szCs w:val="20"/>
    </w:rPr>
  </w:style>
  <w:style w:type="paragraph" w:styleId="8">
    <w:name w:val="Body Text"/>
    <w:basedOn w:val="1"/>
    <w:next w:val="1"/>
    <w:qFormat/>
    <w:uiPriority w:val="0"/>
  </w:style>
  <w:style w:type="paragraph" w:styleId="9">
    <w:name w:val="Normal (Web)"/>
    <w:basedOn w:val="1"/>
    <w:qFormat/>
    <w:uiPriority w:val="0"/>
    <w:pPr>
      <w:widowControl/>
      <w:spacing w:before="100" w:beforeLines="0" w:after="100" w:afterLines="0"/>
      <w:jc w:val="left"/>
    </w:pPr>
    <w:rPr>
      <w:rFonts w:ascii="宋体" w:hAnsi="宋体" w:eastAsia="宋体" w:cs="Times New Roman"/>
      <w:kern w:val="0"/>
      <w:sz w:val="24"/>
      <w:szCs w:val="20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15">
    <w:name w:val="公文标题 3"/>
    <w:next w:val="16"/>
    <w:autoRedefine/>
    <w:qFormat/>
    <w:uiPriority w:val="0"/>
    <w:pPr>
      <w:widowControl w:val="0"/>
      <w:spacing w:line="360" w:lineRule="auto"/>
      <w:ind w:left="561" w:firstLine="14"/>
      <w:jc w:val="both"/>
      <w:outlineLvl w:val="2"/>
    </w:pPr>
    <w:rPr>
      <w:rFonts w:ascii="宋体" w:hAnsi="宋体" w:eastAsia="Malgun Gothic" w:cs="Times New Roman"/>
      <w:lang w:val="en-US" w:eastAsia="zh-CN" w:bidi="ar-SA"/>
    </w:rPr>
  </w:style>
  <w:style w:type="paragraph" w:customStyle="1" w:styleId="16">
    <w:name w:val="样式4 Char"/>
    <w:basedOn w:val="1"/>
    <w:next w:val="7"/>
    <w:autoRedefine/>
    <w:qFormat/>
    <w:uiPriority w:val="0"/>
    <w:pPr>
      <w:widowControl/>
      <w:spacing w:line="360" w:lineRule="auto"/>
      <w:ind w:left="480" w:firstLine="5344" w:firstLineChars="0"/>
    </w:pPr>
    <w:rPr>
      <w:rFonts w:ascii="等线" w:hAnsi="Times New Roman" w:eastAsia="宋体" w:cs="Times New Roman"/>
      <w:sz w:val="21"/>
      <w:szCs w:val="20"/>
    </w:rPr>
  </w:style>
  <w:style w:type="paragraph" w:styleId="17">
    <w:name w:val="List Paragraph"/>
    <w:basedOn w:val="1"/>
    <w:qFormat/>
    <w:uiPriority w:val="0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8">
    <w:name w:val="标题 3 Char"/>
    <w:basedOn w:val="12"/>
    <w:link w:val="5"/>
    <w:autoRedefine/>
    <w:qFormat/>
    <w:uiPriority w:val="0"/>
    <w:rPr>
      <w:rFonts w:eastAsia="宋体" w:cs="黑体" w:asciiTheme="minorAscii" w:hAnsiTheme="minorAscii"/>
      <w:b/>
      <w:bCs/>
      <w:color w:val="851321" w:themeColor="accent6" w:themeShade="80"/>
      <w:sz w:val="28"/>
      <w:szCs w:val="32"/>
    </w:rPr>
  </w:style>
  <w:style w:type="paragraph" w:customStyle="1" w:styleId="19">
    <w:name w:val="表格正文-居中"/>
    <w:basedOn w:val="20"/>
    <w:qFormat/>
    <w:uiPriority w:val="0"/>
    <w:pPr>
      <w:jc w:val="center"/>
    </w:pPr>
    <w:rPr>
      <w:rFonts w:ascii="宋体" w:hAnsi="宋体" w:eastAsia="宋体" w:cs="Times New Roman"/>
      <w:kern w:val="2"/>
      <w:szCs w:val="24"/>
    </w:rPr>
  </w:style>
  <w:style w:type="paragraph" w:customStyle="1" w:styleId="20">
    <w:name w:val="表格正文"/>
    <w:basedOn w:val="1"/>
    <w:link w:val="25"/>
    <w:qFormat/>
    <w:uiPriority w:val="0"/>
    <w:pPr>
      <w:ind w:left="62" w:right="62"/>
    </w:pPr>
    <w:rPr>
      <w:rFonts w:hint="eastAsia" w:ascii="宋体" w:hAnsi="宋体" w:eastAsia="宋体" w:cs="Times New Roman"/>
    </w:rPr>
  </w:style>
  <w:style w:type="paragraph" w:customStyle="1" w:styleId="21">
    <w:name w:val="Table Paragraph"/>
    <w:basedOn w:val="1"/>
    <w:qFormat/>
    <w:uiPriority w:val="1"/>
    <w:pPr>
      <w:autoSpaceDE w:val="0"/>
      <w:autoSpaceDN w:val="0"/>
      <w:spacing w:before="22"/>
      <w:ind w:left="108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customStyle="1" w:styleId="22">
    <w:name w:val="[Normal]"/>
    <w:qFormat/>
    <w:uiPriority w:val="0"/>
    <w:rPr>
      <w:rFonts w:ascii="宋体" w:hAnsi="宋体" w:eastAsia="宋体" w:cs="Times New Roman"/>
      <w:sz w:val="24"/>
      <w:szCs w:val="22"/>
      <w:lang w:val="zh-CN" w:eastAsia="zh-CN" w:bidi="ar-SA"/>
    </w:rPr>
  </w:style>
  <w:style w:type="character" w:customStyle="1" w:styleId="23">
    <w:name w:val="apple-style-span"/>
    <w:basedOn w:val="12"/>
    <w:autoRedefine/>
    <w:qFormat/>
    <w:uiPriority w:val="0"/>
  </w:style>
  <w:style w:type="character" w:customStyle="1" w:styleId="24">
    <w:name w:val="title5"/>
    <w:basedOn w:val="12"/>
    <w:qFormat/>
    <w:uiPriority w:val="0"/>
    <w:rPr>
      <w:color w:val="444444"/>
      <w:sz w:val="30"/>
      <w:szCs w:val="30"/>
      <w:u w:val="none"/>
    </w:rPr>
  </w:style>
  <w:style w:type="character" w:customStyle="1" w:styleId="25">
    <w:name w:val="表格正文 Char1"/>
    <w:link w:val="20"/>
    <w:qFormat/>
    <w:uiPriority w:val="0"/>
    <w:rPr>
      <w:rFonts w:hint="eastAsia" w:ascii="宋体" w:hAnsi="宋体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2332</Words>
  <Characters>2655</Characters>
  <Lines>1</Lines>
  <Paragraphs>1</Paragraphs>
  <TotalTime>2</TotalTime>
  <ScaleCrop>false</ScaleCrop>
  <LinksUpToDate>false</LinksUpToDate>
  <CharactersWithSpaces>2690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2026-05-23T02:34:00Z</dcterms:created>
  <dc:creator>1</dc:creator>
  <cp:lastModifiedBy>sunding</cp:lastModifiedBy>
  <dcterms:modified xsi:type="dcterms:W3CDTF">2026-07-06T06:40:47Z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65A4392401AA4B3EBA5D97C275D9F871_13</vt:lpwstr>
  </property>
  <property fmtid="{D5CDD505-2E9C-101B-9397-08002B2CF9AE}" pid="4" name="KSOTemplateDocerSaveRecord">
    <vt:lpwstr>eyJoZGlkIjoiOGZkNTRhMGQ3NDdmY2MzZWMzMmZmN2QzYWVhMzIyNWUiLCJ1c2VySWQiOiIyMDg4ODkzMjUifQ==</vt:lpwstr>
  </property>
</Properties>
</file>